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155 г. Челябинска»</w:t>
      </w: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>Программа учебного предмета «Родная литература (русская)»</w:t>
      </w: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>(предметная область «Родной язык и родная литература»)</w:t>
      </w:r>
    </w:p>
    <w:p w:rsidR="000327D8" w:rsidRPr="00AC01BC" w:rsidRDefault="00ED29F0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 xml:space="preserve">6, </w:t>
      </w:r>
      <w:r w:rsidR="000327D8" w:rsidRPr="00AC01BC">
        <w:rPr>
          <w:rFonts w:ascii="Times New Roman" w:hAnsi="Times New Roman" w:cs="Times New Roman"/>
          <w:b/>
          <w:bCs/>
          <w:sz w:val="24"/>
          <w:szCs w:val="24"/>
        </w:rPr>
        <w:t>9 классы</w:t>
      </w: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>(основное общее образование)</w:t>
      </w: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  <w:tab w:val="left" w:pos="5683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 ПЛАНИРУЕМЫЕ РЕЗУЛЬТАТЫ ОСВОЕНИЯ УЧЕБНОГО ПРЕДМЕТА «РОДНАЯ ЛИТЕРАТУРА (РУССКАЯ)»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1.1. </w:t>
      </w:r>
      <w:r w:rsidRPr="00AC01BC">
        <w:rPr>
          <w:rFonts w:ascii="Times New Roman" w:hAnsi="Times New Roman" w:cs="Times New Roman"/>
          <w:b/>
          <w:bCs/>
          <w:sz w:val="24"/>
          <w:szCs w:val="24"/>
        </w:rPr>
        <w:t>Личностные планируемые результаты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3703"/>
        <w:gridCol w:w="3716"/>
      </w:tblGrid>
      <w:tr w:rsidR="000327D8" w:rsidRPr="00AC01B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  <w:proofErr w:type="spellStart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0327D8" w:rsidRPr="00AC01BC">
        <w:trPr>
          <w:trHeight w:val="1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</w:tr>
      <w:tr w:rsidR="000327D8" w:rsidRPr="00AC01BC">
        <w:trPr>
          <w:trHeight w:val="1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</w:tr>
      <w:tr w:rsidR="000327D8" w:rsidRPr="00AC01B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</w:t>
            </w:r>
            <w:proofErr w:type="gramEnd"/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научного, делового, публицистического и т.п.</w:t>
            </w:r>
          </w:p>
          <w:p w:rsidR="000327D8" w:rsidRPr="00AC01BC" w:rsidRDefault="000327D8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0327D8" w:rsidRPr="00AC01B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родного края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России и 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народов </w:t>
            </w:r>
            <w:proofErr w:type="spellStart"/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мирамира</w:t>
            </w:r>
            <w:proofErr w:type="spellEnd"/>
            <w:proofErr w:type="gram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культурной самоидентификации, осознание коммуникативно-эстетических возможностей русского языка на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изучения выдающихся произведений российской и мировой культуры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D8" w:rsidRPr="00AC01B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</w:tc>
      </w:tr>
      <w:tr w:rsidR="000327D8" w:rsidRPr="00AC01B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</w:tc>
      </w:tr>
      <w:tr w:rsidR="000327D8" w:rsidRPr="00AC01B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народов родного края</w:t>
            </w:r>
            <w:r w:rsidRPr="00AC0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разные этнокультурные  традиции</w:t>
            </w:r>
          </w:p>
        </w:tc>
      </w:tr>
    </w:tbl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1.2. </w:t>
      </w:r>
      <w:proofErr w:type="spellStart"/>
      <w:r w:rsidRPr="00AC01B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C01BC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5635"/>
        <w:gridCol w:w="2455"/>
      </w:tblGrid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Типовые задачи применения УУД</w:t>
            </w:r>
          </w:p>
        </w:tc>
      </w:tr>
      <w:tr w:rsidR="000327D8" w:rsidRPr="00AC01BC">
        <w:trPr>
          <w:trHeight w:val="1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гипотезы, предвосхищать конечный результат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учебных задач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формирующего (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.9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инструменты для оценивания своей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осуществлять самоконтроль своей деятельности в рамках предложенных условий и требований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учебных задач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(познавательная рефлексия,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неуспеха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учебных задач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Эколого-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  <w:proofErr w:type="gram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.9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.10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точки зрения)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.9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.10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включающая моделирование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описанных в тексте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явлений, процессов;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8.9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Заполнять и дополнять таблицы, схемы, диаграммы, тексты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10.1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10.2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10.3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10.4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на, использование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11.9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11.10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11.11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11.12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 (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в ходе диалога и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его с собеседником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12.7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12.8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12.9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12.10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327D8" w:rsidRPr="00AC01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13.1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13.2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13.3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13.4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13.5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C0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13.6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0327D8" w:rsidRPr="00AC01BC" w:rsidRDefault="000327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использование ИКТ для обучения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>1.3</w:t>
      </w:r>
      <w:proofErr w:type="gramStart"/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 </w:t>
      </w:r>
      <w:r w:rsidRPr="00AC01BC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gramEnd"/>
      <w:r w:rsidRPr="00AC01BC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 w:rsidRPr="00AC01B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4660"/>
        <w:gridCol w:w="3386"/>
      </w:tblGrid>
      <w:tr w:rsidR="000327D8" w:rsidRPr="00AC01BC">
        <w:trPr>
          <w:trHeight w:val="37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0327D8" w:rsidRPr="00AC01BC">
        <w:trPr>
          <w:trHeight w:val="424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0327D8" w:rsidRPr="00AC01BC">
        <w:trPr>
          <w:trHeight w:val="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видеть черты русского национального характера в героях произведений УНТ; -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рассказывать о самостоятельно прочитанном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 УНТ, обосновывая свой выбор; - сочинять сказку и/или придумывать сюжетные линии;</w:t>
            </w:r>
          </w:p>
        </w:tc>
      </w:tr>
      <w:tr w:rsidR="000327D8" w:rsidRPr="00AC01BC">
        <w:trPr>
          <w:trHeight w:val="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Древнерусская литература.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- воспринимать художественный текст как произведение искусства, послание автора читателю, современнику и потомку; - определять для себя актуальную и перспективную цели чтения художественной литературы; выбирать произведения для самостоятельного чтения; - анализировать и истолковывать произведения разной жанровой природы, аргументировано формулируя своё отношение к прочитанному;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собственный текст аналитического и интерпретирующего характера в различных форматах; - сопоставлять произведение словесного искусства и его воплощение в других искусствах;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- выбирать путь анализа произведения, адекватный жанрово-родовой природе художественного текста; - сопоставлять «чужие» тексты интерпретирующего характера, аргументировано оценивать их; - оценивать интерпретацию художественного текста, созданную средствами других искусств;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</w:tr>
    </w:tbl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AC01B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33"/>
        <w:gridCol w:w="4856"/>
        <w:gridCol w:w="3183"/>
      </w:tblGrid>
      <w:tr w:rsidR="000327D8" w:rsidRPr="00AC01BC">
        <w:trPr>
          <w:trHeight w:val="28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0327D8" w:rsidRPr="00AC01BC">
        <w:trPr>
          <w:trHeight w:val="424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0327D8" w:rsidRPr="00AC01BC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 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- рассказывать о самостоятельно прочитанном произведении, обосновывая свой выбор</w:t>
            </w:r>
          </w:p>
        </w:tc>
      </w:tr>
      <w:tr w:rsidR="000327D8" w:rsidRPr="00AC01BC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XIX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для чтения; - воспринимать художественный текст как произведение искусства, послание автора читателю, современнику и потомку; - определять для себя актуальную и перспективную цели чтения художественной литературы;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ыбирать произведения для самостоятельного чтения; -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 - определять актуальность произведений для читателей разных поколений и вступать в диалог с другими читателями; - анализировать и истолковывать произведения разной жанровой природы, аргументировано формулируя своё отношение к прочитанному; - создавать собственный текст аналитического и интерпретирующего характера в различных форматах;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- сопоставлять произведение словесного искусства и его воплощение в других искусствах; - 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D8" w:rsidRPr="00AC01BC" w:rsidRDefault="0003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выбирать путь анализа произведения, адекватный жанрово-родовой природе художественного текста; - дифференцировать элементы поэтики художественного текста,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их художественную и смысловую функцию; - сопоставлять «чужие» тексты интерпретирующего характера, аргументировано оценивать их; - оценивать интерпретацию художественного текста, созданную средствами других искусств; - создавать собственную интерпретацию изученного текста средствами других искусств;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анализа.</w:t>
            </w:r>
          </w:p>
        </w:tc>
      </w:tr>
    </w:tbl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>Раздел 2. Содержание учебного предмета «Родная (русская) литература.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</w:t>
      </w: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(1час)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Своеобразие русской литературы. Значимость чтения и изучения родной литературы для дальнейшего развития человека. Родная литература как способ познания жизни.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творчество.(1 час)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Сказка «Два 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Ивана-солдатских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 сына». Выразительное чтение произведения. Характеристика героев фольклорных произведений.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pacing w:val="-2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A"/>
          <w:spacing w:val="-2"/>
          <w:sz w:val="24"/>
          <w:szCs w:val="24"/>
        </w:rPr>
        <w:t>Древнерусская литература.(1 час)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pacing w:val="-2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pacing w:val="-2"/>
          <w:sz w:val="24"/>
          <w:szCs w:val="24"/>
        </w:rPr>
        <w:t>«Подвиг юноши Кожемяки» из сказаний о Святославе. Образное отражение жизни в древнерусской литературе.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Литература XIX века.(7 часов)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AC01BC">
        <w:rPr>
          <w:rFonts w:ascii="Times New Roman" w:hAnsi="Times New Roman" w:cs="Times New Roman"/>
          <w:color w:val="00000A"/>
          <w:sz w:val="24"/>
          <w:szCs w:val="24"/>
        </w:rPr>
        <w:lastRenderedPageBreak/>
        <w:t>Н.Г.Гарин</w:t>
      </w:r>
      <w:proofErr w:type="spellEnd"/>
      <w:r w:rsidRPr="00AC01BC">
        <w:rPr>
          <w:rFonts w:ascii="Times New Roman" w:hAnsi="Times New Roman" w:cs="Times New Roman"/>
          <w:color w:val="00000A"/>
          <w:sz w:val="24"/>
          <w:szCs w:val="24"/>
        </w:rPr>
        <w:t xml:space="preserve">-Михайловский. «Детство Тёмы» (главы «Иванов»,  «Ябеда», «Экзамены»). Отрочество героя. Годы учёбы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Ф.М.Достоевский. «Мальчики». Сострадание и сопереживание в романе Ф.М. Достоевского «Братья Карамазовы». Роль семьи в воспитании ребёнка.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 xml:space="preserve">Н.Лесков «Человек на часах».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 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Поэтический образ Родины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И.С.Никитин. «Русь», «Сибирь!.. Напишешь  это слово…».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М.Ю. Лермонтов. «Москва, Москва! Люблю тебя как сын…(из поэмы «Сашка»)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А.К.Толстой. «Край ты мой, родимый край», «Благовест». Автор и его отношение к Родине в строках лирических стихотворений.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XX века(7 часов)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Л.А. Чарская. Рассказ «Тайна». Ранимость души подростка. Глубина человеческих чувств и способы выражения в литературе.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А.И.Приставкин.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беззащитном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Ю.Я.Яковлев. «Рыцарь Вася». Благородство как следование внутренним нравственным идеалам.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А.Алексин. «Домашнее сочинение». Взрослые и дети. Радости и огорчения, расставания, сомнения и открытия, пора размышлений о жизни и о себе. Настоящая любовь.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Р.П.Погодин. «Время 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говорит-пора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>».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Стихи о </w:t>
      </w:r>
      <w:proofErr w:type="gramStart"/>
      <w:r w:rsidRPr="00AC01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прекрасном</w:t>
      </w:r>
      <w:proofErr w:type="gramEnd"/>
      <w:r w:rsidRPr="00AC01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неведомом.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Слово о поэтах. А.Блок. «Там неба осветлённый край…», «Снег да снег…».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В.Я. Брюсов. «Весенний дождь».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Н.А.Заболоцкий «Утро», «Подмосковные рощи».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А.Т.Твардовский «Есть обрыв, где я, играя…».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 xml:space="preserve">А.Вознесенский. «Снег в сентябре». 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01BC">
        <w:rPr>
          <w:rFonts w:ascii="Times New Roman" w:hAnsi="Times New Roman" w:cs="Times New Roman"/>
          <w:color w:val="00000A"/>
          <w:sz w:val="24"/>
          <w:szCs w:val="24"/>
        </w:rPr>
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Введение. Особенности развития древнерусской литературы. «</w:t>
      </w:r>
      <w:proofErr w:type="spellStart"/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Задонщина</w:t>
      </w:r>
      <w:proofErr w:type="spellEnd"/>
      <w:r w:rsidRPr="00AC01BC">
        <w:rPr>
          <w:rFonts w:ascii="Times New Roman" w:hAnsi="Times New Roman" w:cs="Times New Roman"/>
          <w:color w:val="000000"/>
          <w:sz w:val="24"/>
          <w:szCs w:val="24"/>
        </w:rPr>
        <w:t>» - это лирический отклик на Куликовскую битву.</w:t>
      </w:r>
      <w:r w:rsidRPr="00AC01BC">
        <w:rPr>
          <w:rFonts w:ascii="Times New Roman" w:hAnsi="Times New Roman" w:cs="Times New Roman"/>
          <w:sz w:val="24"/>
          <w:szCs w:val="24"/>
        </w:rPr>
        <w:t xml:space="preserve"> </w:t>
      </w:r>
      <w:r w:rsidRPr="00AC01BC">
        <w:rPr>
          <w:rFonts w:ascii="Times New Roman" w:hAnsi="Times New Roman" w:cs="Times New Roman"/>
          <w:color w:val="000000"/>
          <w:sz w:val="24"/>
          <w:szCs w:val="24"/>
        </w:rPr>
        <w:t>Тема единения Русской земли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..  </w:t>
      </w:r>
      <w:proofErr w:type="gramEnd"/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литературы XVIII века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Н.М. Карамзин. Слово о писателе. «История государства Российского» (фрагмент) как исторический источник и литературное произведение</w:t>
      </w:r>
      <w:proofErr w:type="gramStart"/>
      <w:r w:rsidRPr="00AC01BC">
        <w:rPr>
          <w:rFonts w:ascii="Times New Roman" w:hAnsi="Times New Roman" w:cs="Times New Roman"/>
          <w:sz w:val="24"/>
          <w:szCs w:val="24"/>
        </w:rPr>
        <w:t xml:space="preserve"> </w:t>
      </w:r>
      <w:r w:rsidRPr="00AC01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 «Уважение к минувшему» в исторической хронике Н.М.Карамзина.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Русские баснописцы 18 века. Басня «Ворона и лиса» В. К. Тредиаковского и А. П. Сумарокова. Сопоставительный анализ.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Из литературы XIX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 родной природы в стихах поэтов XIX в. </w:t>
      </w:r>
      <w:proofErr w:type="spellStart"/>
      <w:r w:rsidRPr="00AC01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Апухтин</w:t>
      </w:r>
      <w:proofErr w:type="spellEnd"/>
      <w:r w:rsidRPr="00AC01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AC01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Апухтина</w:t>
      </w:r>
      <w:proofErr w:type="spellEnd"/>
      <w:r w:rsidRPr="00AC01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А.Н.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Бестужев-Марлинский А.А. «Вечер на бивуаке». Лицемерие и эгоизм светского 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 и благородство чувств героя рассказа. Сочинение (анализ стихотворения).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литературы XX века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 И.А.Бунин. Слово о писателе. Рассказы из цикла «Темные аллеи». «Холодная осень».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А.Толстой. Слово о писателе. «Русский характер» - своеобразный итог рассуждениям о русском человеке.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Солженицын А.И. Слово о писателе. Цикл «Крохотки» – многолетние раздумья автора о человеке, о природе, о проблемах современного общества и о судьбе России.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Ю. Бондарев. Рассказ «Простите нас!» Безнравственность забвения человека человеком. Тема благодарности воспитавшим нас людям, памяти о них.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Психологизм рассказа Юрия Казакова «Запах хлеба»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ли К.Г.Паустовский. «Телеграмма». Отношение Насти к матери. 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Смысл названия рассказа)</w:t>
      </w:r>
      <w:proofErr w:type="gramEnd"/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А.Грин. Слово о писателе.  «Зеленая лампа». Что нужно человеку для счастья.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Глубина философского обобщения в рассказе А. Платонова «В прекрасном и яростном мире».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Екимов Б.П. «Ночь исцеления». Трагическая судьба человека в годы Великой Отечественной войны.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>Толстая Т.Н. «Соня». Мотив времени – один из основных мотивов рассказа. Тема нравственного выбора. Образ «вечной Сонечки»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Габова</w:t>
      </w:r>
      <w:proofErr w:type="spellEnd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.  Рассказ «Не пускайте </w:t>
      </w:r>
      <w:proofErr w:type="gram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Рыжую</w:t>
      </w:r>
      <w:proofErr w:type="gramEnd"/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 на озеро». Проблема отсутствия понимания между людьми.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color w:val="000000"/>
          <w:sz w:val="24"/>
          <w:szCs w:val="24"/>
        </w:rPr>
        <w:t xml:space="preserve">Захар </w:t>
      </w:r>
      <w:proofErr w:type="spellStart"/>
      <w:r w:rsidRPr="00AC01BC">
        <w:rPr>
          <w:rFonts w:ascii="Times New Roman" w:hAnsi="Times New Roman" w:cs="Times New Roman"/>
          <w:color w:val="000000"/>
          <w:sz w:val="24"/>
          <w:szCs w:val="24"/>
        </w:rPr>
        <w:t>Прилепин</w:t>
      </w:r>
      <w:proofErr w:type="spellEnd"/>
      <w:r w:rsidRPr="00AC01BC">
        <w:rPr>
          <w:rFonts w:ascii="Times New Roman" w:hAnsi="Times New Roman" w:cs="Times New Roman"/>
          <w:color w:val="000000"/>
          <w:sz w:val="24"/>
          <w:szCs w:val="24"/>
        </w:rPr>
        <w:t>. Слово о писателе.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Раздел 3. Тематическое планирование  </w:t>
      </w:r>
      <w:r w:rsidRPr="00A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 «Родная (русская) литература»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 w:rsidRPr="00AC01B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91" w:type="dxa"/>
        <w:tblInd w:w="3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3544"/>
        <w:gridCol w:w="709"/>
        <w:gridCol w:w="2835"/>
        <w:gridCol w:w="2126"/>
      </w:tblGrid>
      <w:tr w:rsidR="00AC01BC" w:rsidRPr="00AC01BC" w:rsidTr="00AC01BC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№</w:t>
            </w: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(раздел)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Своеобразие родной литературы.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как способ познания жизни.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Pr="00AC01B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01BC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01BC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56B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Pr="00AC01BC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AC01B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«Два </w:t>
            </w:r>
            <w:proofErr w:type="gramStart"/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Ивана-солдатских</w:t>
            </w:r>
            <w:proofErr w:type="gramEnd"/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сына». Характеристика героев </w:t>
            </w: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фольклорных произведений.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правила общения со старшими (учителями) и сверстниками (обучающимися)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</w:rPr>
              <w:t>Древнерусская литература.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«Подвиг юноши Кожемяки» из сказаний о Святославе. Образное отражение жизни в древнерусской литературе.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Литература XIX века.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Н.Г.Гарин</w:t>
            </w:r>
            <w:proofErr w:type="spellEnd"/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-Михайловский. «Детство Тёмы» (главы «Иванов»,  «Ябеда», «Экзамены»).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Ф.М.Достоевский. «Мальчики». Сострадание и сопереживание в романе Ф.М. Достоевского «Братья Карамазовы». Роль семьи в воспитании ребёнка.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Н.Лесков «Человек на часах».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Поэтический образ Родины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И.С.Никитин. «Русь», «Сибирь!.. Напишешь  это слово…».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М.Ю. Лермонтов. «Москва, Москва! Люблю тебя как сын…(из поэмы «Сашка»)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А.К.Толстой. «Край ты мой, родимый край», «Благовест». Автор и его отношение к Родине в строках лирических стихотворений.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proofErr w:type="gramStart"/>
            <w:r w:rsidRPr="00AC0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proofErr w:type="gramEnd"/>
            <w:r w:rsidRPr="00AC0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  <w:proofErr w:type="spellEnd"/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Чарская. Рассказ </w:t>
            </w: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</w:t>
            </w: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воспитательных </w:t>
            </w: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А.И.Приставкин. Рассказ «Золотая рыбка».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Ю.Я.Яковлев. «Рыцарь Вася».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А.Алексин. </w:t>
            </w: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сочинение</w:t>
            </w: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Р.П.Погодин. «Время </w:t>
            </w:r>
            <w:proofErr w:type="gramStart"/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говорит-пора</w:t>
            </w:r>
            <w:proofErr w:type="gramEnd"/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DD22D7">
        <w:trPr>
          <w:trHeight w:val="1927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Стихи о </w:t>
            </w:r>
            <w:proofErr w:type="gramStart"/>
            <w:r w:rsidRPr="00AC01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прекрасном</w:t>
            </w:r>
            <w:proofErr w:type="gramEnd"/>
            <w:r w:rsidRPr="00AC01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неведомом.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Слово о поэтах. А.Блок. «Там неба осветлённый край…», «Снег да снег…».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В.Я. Брюсов. «Весенний дождь».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Н.А.Заболоцкий «Утро», «Подмосковные рощи».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А.Т.Твардовский «Есть обрыв, где я, играя…».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А.Вознесенский. «Снег в сентябре».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AC01BC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AC01B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91" w:type="dxa"/>
        <w:tblInd w:w="3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3544"/>
        <w:gridCol w:w="709"/>
        <w:gridCol w:w="2835"/>
        <w:gridCol w:w="2126"/>
      </w:tblGrid>
      <w:tr w:rsidR="00AC01BC" w:rsidRPr="00AC01BC" w:rsidTr="00AC01BC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№</w:t>
            </w: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(раздел)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Шедевры родной литературы. Прогноз развития литературных традиций в XXI веке.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Pr="00AC01B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C01BC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01BC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56B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Pr="00AC01BC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AC01B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«Преданья старины глубокой…»: русские поэты и писатели о войне 1812 года (А.С. Пушкин, И.И. Лажечников, М. Цветаева)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Города земли русской: Петербург в изображении А.С. Пушкина, О.Э. Мандельштама, А.А. Ахматовой, Л.В. Успенского.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Образ степи в творчестве писателей и поэтов 19-20 вв. И. Суриков «В степи», П.А, Вяземский «Степь», А.П. Чехов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«Степь»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на уроке социально значимой информации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праздников русского народа. К.Д. Бальмонт «Первый спас», Е. Евтушенко «Само упало яблоко с небес», Е. И. Носов «Яблочный спас»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Бунин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 Рассказы из цикла «Темные аллеи». «Холодная осень».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А.Толстой. «Русский характер» - своеобразный итог рассуждениям о русском человеке.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Солженицын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А.П. Платонов «На заре туманной юности» (главы). Образ женщины в постреволюционный период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Любовь к Родине в рассказе В.П. Астафьева «Далёкая и близкая сказка»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Грин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 «Зеленая лампа». Что нужно человеку для счастья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Военная литература: изображение русского характера и русской души в рассказе Ю.М. Нагибина «Ваганов»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Юрий Коваль об отце, учителе и брате в повести «От Красных ворот»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716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Сила русского народа в стихотворениях И. Бродского «Мой народ», С.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Каргашина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«Я – русский! Спасибо, Господи!»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C01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обсуждению, высказыванию своего </w:t>
            </w:r>
            <w:bookmarkStart w:id="0" w:name="_GoBack"/>
            <w:bookmarkEnd w:id="0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мнения, выработке своего к отношения по поводу получаемой на уроке социально значимой информации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5455DB">
        <w:trPr>
          <w:trHeight w:val="1"/>
        </w:trPr>
        <w:tc>
          <w:tcPr>
            <w:tcW w:w="5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5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 w:rsidP="00AC01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BC" w:rsidRPr="00AC01BC" w:rsidTr="00AC01BC">
        <w:trPr>
          <w:trHeight w:val="389"/>
        </w:trPr>
        <w:tc>
          <w:tcPr>
            <w:tcW w:w="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1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01BC" w:rsidRPr="00AC01BC" w:rsidRDefault="00AC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</w:p>
        </w:tc>
      </w:tr>
    </w:tbl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27D8" w:rsidRPr="00AC01BC" w:rsidRDefault="000327D8" w:rsidP="000327D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27D8" w:rsidRPr="00AC01BC" w:rsidRDefault="000327D8" w:rsidP="000327D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66FD" w:rsidRPr="00AC01BC" w:rsidRDefault="006E66FD">
      <w:pPr>
        <w:rPr>
          <w:rFonts w:ascii="Times New Roman" w:hAnsi="Times New Roman" w:cs="Times New Roman"/>
          <w:sz w:val="24"/>
          <w:szCs w:val="24"/>
        </w:rPr>
      </w:pPr>
    </w:p>
    <w:sectPr w:rsidR="006E66FD" w:rsidRPr="00AC01BC" w:rsidSect="004830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7D8"/>
    <w:rsid w:val="000327D8"/>
    <w:rsid w:val="006C332C"/>
    <w:rsid w:val="006E66FD"/>
    <w:rsid w:val="009621CC"/>
    <w:rsid w:val="00AC01BC"/>
    <w:rsid w:val="00B77B79"/>
    <w:rsid w:val="00E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interneturok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s://mob-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5790</Words>
  <Characters>33004</Characters>
  <Application>Microsoft Office Word</Application>
  <DocSecurity>0</DocSecurity>
  <Lines>275</Lines>
  <Paragraphs>77</Paragraphs>
  <ScaleCrop>false</ScaleCrop>
  <Company/>
  <LinksUpToDate>false</LinksUpToDate>
  <CharactersWithSpaces>38717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Диана</cp:lastModifiedBy>
  <cp:revision>7</cp:revision>
  <dcterms:created xsi:type="dcterms:W3CDTF">2021-09-08T19:38:00Z</dcterms:created>
  <dcterms:modified xsi:type="dcterms:W3CDTF">2022-09-11T18:55:00Z</dcterms:modified>
</cp:coreProperties>
</file>