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67" w:rsidRDefault="00A27967" w:rsidP="00A27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Профилактическое занятие</w:t>
      </w:r>
    </w:p>
    <w:p w:rsidR="00E32321" w:rsidRDefault="00E32321" w:rsidP="00A27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321">
        <w:rPr>
          <w:rFonts w:ascii="Times New Roman" w:hAnsi="Times New Roman" w:cs="Times New Roman"/>
          <w:b/>
          <w:bCs/>
          <w:sz w:val="28"/>
          <w:szCs w:val="28"/>
        </w:rPr>
        <w:t xml:space="preserve">Диалог о вредных привычках </w:t>
      </w:r>
    </w:p>
    <w:p w:rsidR="00A27967" w:rsidRDefault="00A27967" w:rsidP="00A27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967" w:rsidRPr="00E32321" w:rsidRDefault="00A27967" w:rsidP="00A279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 xml:space="preserve">Цели: </w:t>
      </w:r>
    </w:p>
    <w:p w:rsidR="00E32321" w:rsidRPr="00E32321" w:rsidRDefault="00E32321" w:rsidP="00A279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Первичная профилактика никотиновой, алкогольной зависимостей. </w:t>
      </w:r>
    </w:p>
    <w:p w:rsidR="00E32321" w:rsidRPr="00E32321" w:rsidRDefault="00E32321" w:rsidP="00A279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Содействие формированию здорового образа жизни.</w:t>
      </w:r>
    </w:p>
    <w:p w:rsidR="00E32321" w:rsidRPr="00E32321" w:rsidRDefault="00E32321" w:rsidP="00A279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Достичь цель можно через решение основных задач: </w:t>
      </w:r>
    </w:p>
    <w:p w:rsidR="00E32321" w:rsidRPr="00E32321" w:rsidRDefault="00E32321" w:rsidP="00A279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Обобщение знаний о последствиях употребления табака и алкоголя</w:t>
      </w:r>
      <w:r w:rsidRPr="00E32321">
        <w:rPr>
          <w:rFonts w:ascii="Times New Roman" w:hAnsi="Times New Roman" w:cs="Times New Roman"/>
          <w:sz w:val="20"/>
          <w:szCs w:val="20"/>
        </w:rPr>
        <w:t xml:space="preserve"> (характеристика факторов, разрушающих здоровье человека).</w:t>
      </w:r>
    </w:p>
    <w:p w:rsidR="00E32321" w:rsidRPr="00E32321" w:rsidRDefault="00E32321" w:rsidP="00A279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Развитие ценностей здорового образа жизни и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 xml:space="preserve">уменьшение количества поведенческих рисков, опасных для здоровья </w:t>
      </w:r>
      <w:r w:rsidRPr="00E32321">
        <w:rPr>
          <w:rFonts w:ascii="Times New Roman" w:hAnsi="Times New Roman" w:cs="Times New Roman"/>
          <w:sz w:val="20"/>
          <w:szCs w:val="20"/>
        </w:rPr>
        <w:t>несовершеннолетних (через выделение основных мер профилактики последствий никотиновой и алкогольной зависимостей).</w:t>
      </w:r>
    </w:p>
    <w:p w:rsidR="00E32321" w:rsidRPr="00E32321" w:rsidRDefault="00E32321" w:rsidP="00A279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Создание условий для формирования коммуникативных компетентностей посредством: освоения тренинговых технологий, групповой дискуссии, выработки оценочных умений аргументации и адекватной самооценки.</w:t>
      </w:r>
    </w:p>
    <w:p w:rsidR="00E32321" w:rsidRPr="00E32321" w:rsidRDefault="00E32321" w:rsidP="00A279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Развитие гибкости ума и способности к нестандартным решениям</w:t>
      </w:r>
      <w:r w:rsidRPr="00E32321">
        <w:rPr>
          <w:rFonts w:ascii="Times New Roman" w:hAnsi="Times New Roman" w:cs="Times New Roman"/>
          <w:sz w:val="20"/>
          <w:szCs w:val="20"/>
        </w:rPr>
        <w:t>.</w:t>
      </w:r>
    </w:p>
    <w:p w:rsidR="00E32321" w:rsidRPr="00E32321" w:rsidRDefault="00E32321" w:rsidP="00A279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Содействие воспитанию свободной,</w:t>
      </w:r>
      <w:r w:rsidRPr="00E32321">
        <w:rPr>
          <w:rFonts w:ascii="Times New Roman" w:hAnsi="Times New Roman" w:cs="Times New Roman"/>
          <w:sz w:val="20"/>
          <w:szCs w:val="20"/>
        </w:rPr>
        <w:t xml:space="preserve"> независимой,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ответственной личности</w:t>
      </w:r>
      <w:r w:rsidRPr="00E32321">
        <w:rPr>
          <w:rFonts w:ascii="Times New Roman" w:hAnsi="Times New Roman" w:cs="Times New Roman"/>
          <w:sz w:val="20"/>
          <w:szCs w:val="20"/>
        </w:rPr>
        <w:t xml:space="preserve">, мобильной в принятии решений и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способной планировать свое будущее.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Форма организации</w:t>
      </w:r>
      <w:r w:rsidRPr="00E32321">
        <w:rPr>
          <w:rFonts w:ascii="Times New Roman" w:hAnsi="Times New Roman" w:cs="Times New Roman"/>
          <w:sz w:val="20"/>
          <w:szCs w:val="20"/>
        </w:rPr>
        <w:t xml:space="preserve"> – групповая, парная, коллективная.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Оборудование и материалы: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Тетради, ручки;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Раздаточный материал;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Лист формата А-1;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Маркеры, фломастеры;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Цветные карточки 6 цветов 3 типоразмеров (по количеству участников);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Компьютер.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Опережающее задание – цитаты, рисунки (вывешиваются на доске, стенах).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Ход урока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Дорогие ребята! Здравствуйте! Здравствуйте! Здравствуйте!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Когда люди, приветствуя друг друга, говорят “Здравствуйте!”, какой они вкладывают смысл? - Желают здоровья всем и каждому!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Что такое здоровье?</w:t>
      </w:r>
    </w:p>
    <w:p w:rsidR="00E32321" w:rsidRPr="00E32321" w:rsidRDefault="00735A69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E32321" w:rsidRPr="00E32321">
          <w:rPr>
            <w:rStyle w:val="a3"/>
            <w:rFonts w:ascii="Times New Roman" w:hAnsi="Times New Roman" w:cs="Times New Roman"/>
            <w:sz w:val="20"/>
            <w:szCs w:val="20"/>
          </w:rPr>
          <w:t xml:space="preserve">&lt; </w:t>
        </w:r>
        <w:r w:rsidR="00E32321" w:rsidRPr="00E32321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Приложение 1. Пре</w:t>
        </w:r>
        <w:r w:rsidR="00E32321" w:rsidRPr="00E32321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з</w:t>
        </w:r>
        <w:r w:rsidR="00E32321" w:rsidRPr="00E32321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ентация</w:t>
        </w:r>
        <w:r w:rsidR="00E32321" w:rsidRPr="00E32321">
          <w:rPr>
            <w:rStyle w:val="a3"/>
            <w:rFonts w:ascii="Times New Roman" w:hAnsi="Times New Roman" w:cs="Times New Roman"/>
            <w:sz w:val="20"/>
            <w:szCs w:val="20"/>
          </w:rPr>
          <w:t>.&gt;</w:t>
        </w:r>
      </w:hyperlink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Здоровье – это состояние полного физического, духовного и социального благополучия, а не только отсутствие болезней и физических недостатков.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отказ от вредных привычек</w:t>
      </w:r>
      <w:r w:rsidRPr="00E32321">
        <w:rPr>
          <w:rFonts w:ascii="Times New Roman" w:hAnsi="Times New Roman" w:cs="Times New Roman"/>
          <w:sz w:val="20"/>
          <w:szCs w:val="20"/>
        </w:rPr>
        <w:t>. Об этом мы сегодня будем говорить.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Из истории табака. </w:t>
      </w:r>
      <w:r w:rsidRPr="00E32321">
        <w:rPr>
          <w:rFonts w:ascii="Times New Roman" w:hAnsi="Times New Roman" w:cs="Times New Roman"/>
          <w:sz w:val="20"/>
          <w:szCs w:val="20"/>
        </w:rPr>
        <w:t xml:space="preserve">До XVI века в Европе не знали о табаке. Моряки из Испании - спутники Христофора Колумба привезли его из Америки (12 октября 1492г).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 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Несмотря на широкое распространение табака в Европе, курение через некоторое время было запрещено в разных странах. В Сант-Яго в 1692г.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 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Табак в России. </w:t>
      </w:r>
      <w:r w:rsidRPr="00E32321">
        <w:rPr>
          <w:rFonts w:ascii="Times New Roman" w:hAnsi="Times New Roman" w:cs="Times New Roman"/>
          <w:sz w:val="20"/>
          <w:szCs w:val="20"/>
        </w:rPr>
        <w:t xml:space="preserve">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табачища" рвали ноздри, били плетьми и ссылали в Сибирь, однако курильщики не переводились. В 16 – 17 веке Москва была деревянная, и из-за частых пожаров курение </w:t>
      </w:r>
      <w:r w:rsidRPr="00E32321">
        <w:rPr>
          <w:rFonts w:ascii="Times New Roman" w:hAnsi="Times New Roman" w:cs="Times New Roman"/>
          <w:sz w:val="20"/>
          <w:szCs w:val="20"/>
        </w:rPr>
        <w:lastRenderedPageBreak/>
        <w:t>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услугу.[3].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Из истории алкоголя.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осла… Затем,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но если выпивали больше – превращались в тупых упрямых ослов”. [2].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Индии, уличенных в пьянстве,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пьяниц наказывали розгами. В 1917 году в Красной армии пьянство карается расстрелом. В 1941 году война возвращает людей к трезвости. В 1964-1982 году появляется понятие алкогольной эпидемии, алкоголь стал опасен из-за вырождения нации в России.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Давно известно, что курить и пить вредно. Но почему люди все равно употребляют табак и алкоголь? Что привлекает подростков и взрослых в курении сигарет и употреблении алкоголя, особенно пива?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Каковы причины (мотивы) и последствия вредных привычек? 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Как предостеречь от вредных соблазнов? Какие меры вы можете предложить для предотвращения этих заболеваний?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На эти вопросы попытайтесь ответить в группах.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Работа в группах:</w:t>
      </w:r>
      <w:r w:rsidRPr="00E32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321" w:rsidRPr="00E32321" w:rsidRDefault="00E32321" w:rsidP="00A27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причины курения;</w:t>
      </w:r>
    </w:p>
    <w:p w:rsidR="00E32321" w:rsidRPr="00E32321" w:rsidRDefault="00E32321" w:rsidP="00A27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последствия курения;</w:t>
      </w:r>
    </w:p>
    <w:p w:rsidR="00E32321" w:rsidRPr="00E32321" w:rsidRDefault="00E32321" w:rsidP="00A27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меры для предупреждения курения;</w:t>
      </w:r>
    </w:p>
    <w:p w:rsidR="00E32321" w:rsidRPr="00E32321" w:rsidRDefault="00E32321" w:rsidP="00A27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причины употребления алкоголя, пива;</w:t>
      </w:r>
    </w:p>
    <w:p w:rsidR="00E32321" w:rsidRPr="00E32321" w:rsidRDefault="00E32321" w:rsidP="00A27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последствия употребления алкоголя, пива;</w:t>
      </w:r>
    </w:p>
    <w:p w:rsidR="00E32321" w:rsidRPr="00E32321" w:rsidRDefault="00E32321" w:rsidP="00A27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меры для предупреждения употребления алкоголя, пива.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Результаты фиксируют на рабочих листах и их представляют.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Педагог уточняет или комментирует ответы учащихся.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Промежуточное объяснение о причинах, наличии вредных веществ в составе табачного дыма, о вреде курения, алкоголя и их влиянии на организм подростка, особенно девушек. 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Причины (мотивы) употребления табака и алкоголя:</w:t>
      </w:r>
      <w:r w:rsidRPr="00E32321">
        <w:rPr>
          <w:rFonts w:ascii="Times New Roman" w:hAnsi="Times New Roman" w:cs="Times New Roman"/>
          <w:sz w:val="20"/>
          <w:szCs w:val="20"/>
        </w:rPr>
        <w:t xml:space="preserve"> любопытство, желание быть принятым в группе “взрослых сверстников”, быть “крутым”; “легкое” общение, пониженная самооценка, неумение отдыхать без допинга, неумение отказать, просто так, удовольствие, развлечение, пример друзей и взрослых, наличие свободных денег; влияние кино, телевидения, рекламы; баловство, от нечего делать, уйти от проблем. 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Наиболее характерные для </w:t>
      </w:r>
      <w:r w:rsidRPr="00E32321">
        <w:rPr>
          <w:rFonts w:ascii="Times New Roman" w:hAnsi="Times New Roman" w:cs="Times New Roman"/>
          <w:i/>
          <w:iCs/>
          <w:sz w:val="20"/>
          <w:szCs w:val="20"/>
        </w:rPr>
        <w:t>табакокурения заболевания</w:t>
      </w:r>
      <w:r w:rsidRPr="00E3232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Воспаление носоглотки и гортани. Хронический бронхит.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Раковые заболевания легких, гортани</w:t>
      </w:r>
      <w:r w:rsidRPr="00E3232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Хронический гастрит,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язвы в желудке</w:t>
      </w:r>
      <w:r w:rsidRPr="00E32321">
        <w:rPr>
          <w:rFonts w:ascii="Times New Roman" w:hAnsi="Times New Roman" w:cs="Times New Roman"/>
          <w:sz w:val="20"/>
          <w:szCs w:val="20"/>
        </w:rPr>
        <w:t xml:space="preserve"> и кишечнике.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Спазм артерий,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облитерирующий эндоартериит, инфаркт, инсульт</w:t>
      </w:r>
      <w:r w:rsidRPr="00E32321">
        <w:rPr>
          <w:rFonts w:ascii="Times New Roman" w:hAnsi="Times New Roman" w:cs="Times New Roman"/>
          <w:sz w:val="20"/>
          <w:szCs w:val="20"/>
        </w:rPr>
        <w:t>, мигрень.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Угнетение нервной системы. Память</w:t>
      </w:r>
      <w:bookmarkStart w:id="0" w:name="_GoBack"/>
      <w:bookmarkEnd w:id="0"/>
      <w:r w:rsidRPr="00E32321">
        <w:rPr>
          <w:rFonts w:ascii="Times New Roman" w:hAnsi="Times New Roman" w:cs="Times New Roman"/>
          <w:sz w:val="20"/>
          <w:szCs w:val="20"/>
        </w:rPr>
        <w:t xml:space="preserve"> и внимание ослабевают, работоспособность понижается. Раздражительность, агрессивность.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Расстроена работа потовых и сальных желез.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Волосы истончены, секутся и выпадают.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Снижается сексуальная потенция,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репродуктивная функция (заячья губа).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Оголяются шейки зубов, развивается пародонтоз.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Нарушаются вкусовые ощущения,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обоняние.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Понижается острота слуха.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Иногда возникает потеря зрения, нарушается цветоощущение.</w:t>
      </w:r>
    </w:p>
    <w:p w:rsidR="00E32321" w:rsidRPr="00E32321" w:rsidRDefault="00E32321" w:rsidP="00A279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“Синдром хронической усталости”.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Последствия употребления алкоголя</w:t>
      </w:r>
      <w:r w:rsidRPr="00E3232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2321" w:rsidRPr="00E32321" w:rsidRDefault="00E32321" w:rsidP="00A279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E32321" w:rsidRPr="00E32321" w:rsidRDefault="00E32321" w:rsidP="00A279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Гибель клеток головного мозга, снижение памяти.</w:t>
      </w:r>
    </w:p>
    <w:p w:rsidR="00E32321" w:rsidRPr="00E32321" w:rsidRDefault="00E32321" w:rsidP="00A279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Сердечно-сосудистые</w:t>
      </w:r>
      <w:r w:rsidRPr="00E32321">
        <w:rPr>
          <w:rFonts w:ascii="Times New Roman" w:hAnsi="Times New Roman" w:cs="Times New Roman"/>
          <w:sz w:val="20"/>
          <w:szCs w:val="20"/>
        </w:rPr>
        <w:t xml:space="preserve"> заболевания,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инфаркт.</w:t>
      </w:r>
    </w:p>
    <w:p w:rsidR="00E32321" w:rsidRPr="00E32321" w:rsidRDefault="00E32321" w:rsidP="00A279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Заболевания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желудочно-кишечного тракта – гепатит, цирроз, гастрит, холецистит.</w:t>
      </w:r>
    </w:p>
    <w:p w:rsidR="00E32321" w:rsidRPr="00E32321" w:rsidRDefault="00E32321" w:rsidP="00A279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Снижение сексуальной потенции,</w:t>
      </w:r>
      <w:r w:rsidRPr="00E32321">
        <w:rPr>
          <w:rFonts w:ascii="Times New Roman" w:hAnsi="Times New Roman" w:cs="Times New Roman"/>
          <w:sz w:val="20"/>
          <w:szCs w:val="20"/>
        </w:rPr>
        <w:t xml:space="preserve"> влияние на беременность (потеря ребенка, преждевременное появление).</w:t>
      </w:r>
    </w:p>
    <w:p w:rsidR="00E32321" w:rsidRPr="00E32321" w:rsidRDefault="00E32321" w:rsidP="00A279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“Синдром хронической усталости”.</w:t>
      </w:r>
    </w:p>
    <w:p w:rsidR="00E32321" w:rsidRPr="00E32321" w:rsidRDefault="00E32321" w:rsidP="00A279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lastRenderedPageBreak/>
        <w:t>Снижение иммунитета.</w:t>
      </w:r>
    </w:p>
    <w:p w:rsidR="00E32321" w:rsidRPr="00E32321" w:rsidRDefault="00E32321" w:rsidP="00A279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 xml:space="preserve">Раннее старение (особенно девушек). </w:t>
      </w:r>
    </w:p>
    <w:p w:rsidR="00E32321" w:rsidRPr="00E32321" w:rsidRDefault="00E32321" w:rsidP="00A279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Ухудшение работы желез внутренней секреции.</w:t>
      </w:r>
    </w:p>
    <w:p w:rsidR="00E32321" w:rsidRPr="00E32321" w:rsidRDefault="00E32321" w:rsidP="00A27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Меры для предупреждения:</w:t>
      </w:r>
      <w:r w:rsidRPr="00E32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321" w:rsidRPr="00E32321" w:rsidRDefault="00E32321" w:rsidP="00A279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Запретить продажу сигарет и алкоголя вообще или до 21 года.</w:t>
      </w:r>
    </w:p>
    <w:p w:rsidR="00E32321" w:rsidRPr="00E32321" w:rsidRDefault="00E32321" w:rsidP="00A279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Запретить рекламу сигарет.</w:t>
      </w:r>
    </w:p>
    <w:p w:rsidR="00E32321" w:rsidRPr="00E32321" w:rsidRDefault="00E32321" w:rsidP="00A279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Запрет со стороны родителей.</w:t>
      </w:r>
    </w:p>
    <w:p w:rsidR="00E32321" w:rsidRPr="00E32321" w:rsidRDefault="00E32321" w:rsidP="00A279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Введение штрафов за курение и распитие алкогольных напитков в общественных местах.</w:t>
      </w:r>
    </w:p>
    <w:p w:rsidR="00E32321" w:rsidRPr="00E32321" w:rsidRDefault="00E32321" w:rsidP="00A279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Получать достоверную информацию о вреде.</w:t>
      </w:r>
    </w:p>
    <w:p w:rsidR="00E32321" w:rsidRPr="00E32321" w:rsidRDefault="00E32321" w:rsidP="00A279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Принятие самостоятельного решения: да или нет!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Общий вид доски. </w:t>
      </w:r>
      <w:r w:rsidRPr="00E32321">
        <w:rPr>
          <w:rFonts w:ascii="Times New Roman" w:hAnsi="Times New Roman" w:cs="Times New Roman"/>
          <w:i/>
          <w:iCs/>
          <w:sz w:val="20"/>
          <w:szCs w:val="20"/>
        </w:rPr>
        <w:t>&lt;Рисунок 1.&gt;</w:t>
      </w:r>
    </w:p>
    <w:p w:rsidR="00E32321" w:rsidRPr="00E32321" w:rsidRDefault="00E32321" w:rsidP="00A27967">
      <w:pPr>
        <w:jc w:val="center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48100" cy="4419600"/>
            <wp:effectExtent l="0" t="0" r="0" b="0"/>
            <wp:docPr id="1" name="Рисунок 1" descr="http://festival.1september.ru/articles/50479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4791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Соревнование команд!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Соревнование 3 команд (по рядам). Проведение конкурсов, экспресс – опроса, разгадывание анаграмм. Победит та группа, которая сделает это быстро, правильно и творчески.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Первой окончившая команда зачитывает варианты, а вторая и третья меняются вариантами ответов друг с другом. Победитель – по правильности и творчеству.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Конкурс пословиц.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В каждой шутке есть доля правды – так гласит народная мудрость. Группам предлагается составить по 10 пословиц; начало каждой из них написано на одном листе, конец – на другом. 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Пословицы: 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Хмель шумит, | а ум молчит.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Дали вина, | так и стал без ума.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Пьяному море по колено, | а лужи по уши.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И худой квас лучше | хорошей водки.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Кто вино любит, | тот сам себя губит.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Работа денежки копит, | хмель их топит.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Вино полюбил – | семью разорил.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Водка и труд | рядом не идут.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Кто чарки допивает, | тот веку не доживает. </w:t>
      </w:r>
    </w:p>
    <w:p w:rsidR="00E32321" w:rsidRPr="00E32321" w:rsidRDefault="00E32321" w:rsidP="00A279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Невинно вино, | но проклято пьянство.</w:t>
      </w:r>
    </w:p>
    <w:p w:rsidR="00A27967" w:rsidRDefault="00A27967" w:rsidP="00A2796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2. Игра “буриме”.</w:t>
      </w:r>
      <w:r w:rsidRPr="00E32321">
        <w:rPr>
          <w:rFonts w:ascii="Times New Roman" w:hAnsi="Times New Roman" w:cs="Times New Roman"/>
          <w:sz w:val="20"/>
          <w:szCs w:val="20"/>
        </w:rPr>
        <w:t xml:space="preserve"> Группам предлагаются готовые рифмы, из которых должно вырасти стихотворение.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годы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пьешь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невзгоды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пропадешь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Экспресс-опрос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1. Кто из европейских путешественников впервые увидел курящих людей? В каком веке? Варианты ответов: </w:t>
      </w:r>
    </w:p>
    <w:p w:rsidR="00E32321" w:rsidRPr="00E32321" w:rsidRDefault="00E32321" w:rsidP="00A2796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Френсис Дрейк – 16 век.</w:t>
      </w:r>
    </w:p>
    <w:p w:rsidR="00E32321" w:rsidRPr="00E32321" w:rsidRDefault="00E32321" w:rsidP="00A2796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Христофор Колумб – 15 век.</w:t>
      </w:r>
    </w:p>
    <w:p w:rsidR="00E32321" w:rsidRPr="00E32321" w:rsidRDefault="00E32321" w:rsidP="00A2796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Васко да Гама – 15 век.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2. Кто из русских правителей запретил курение? Варианты ответов: </w:t>
      </w:r>
    </w:p>
    <w:p w:rsidR="00E32321" w:rsidRPr="00E32321" w:rsidRDefault="00E32321" w:rsidP="00A2796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Царь Михаил Федорович.</w:t>
      </w:r>
    </w:p>
    <w:p w:rsidR="00E32321" w:rsidRPr="00E32321" w:rsidRDefault="00E32321" w:rsidP="00A2796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Иван Грозный.</w:t>
      </w:r>
    </w:p>
    <w:p w:rsidR="00E32321" w:rsidRPr="00E32321" w:rsidRDefault="00E32321" w:rsidP="00A2796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Петр I.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3. По какой причине в Москве в 16-17 веке было запрещено курение? Варианты ответов: </w:t>
      </w:r>
    </w:p>
    <w:p w:rsidR="00E32321" w:rsidRPr="00E32321" w:rsidRDefault="00E32321" w:rsidP="00A2796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Экономика.</w:t>
      </w:r>
    </w:p>
    <w:p w:rsidR="00E32321" w:rsidRPr="00E32321" w:rsidRDefault="00E32321" w:rsidP="00A2796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Из-за частых пожаров.</w:t>
      </w:r>
    </w:p>
    <w:p w:rsidR="00E32321" w:rsidRPr="00E32321" w:rsidRDefault="00E32321" w:rsidP="00A2796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Для сохранения здоровья.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4. Кто из русских правителей разрешил курение табака? Варианты ответов: </w:t>
      </w:r>
    </w:p>
    <w:p w:rsidR="00E32321" w:rsidRPr="00E32321" w:rsidRDefault="00E32321" w:rsidP="00A2796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Петр I.</w:t>
      </w:r>
    </w:p>
    <w:p w:rsidR="00E32321" w:rsidRPr="00E32321" w:rsidRDefault="00E32321" w:rsidP="00A2796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Екатерина II.</w:t>
      </w:r>
    </w:p>
    <w:p w:rsidR="00E32321" w:rsidRPr="00E32321" w:rsidRDefault="00E32321" w:rsidP="00A2796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Александр III.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5. Считаешь ли ты необходимой борьбу за здоровый образ жизни уже со школьных лет, или это – только для взрослых?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4. Анаграмма. – Слово или словосочетание, образованное перестановкой букв или слогов другого слова. Необходимо сложить слова, обозначающие последствия воздействия алкоголя на организм человека. [2].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ФАРКТИН (инфаркт), ДЫОКША (одышка), РИЦЗОР (цирроз), ЯРНАЯН МРЕСТЬ (ранняя смерть).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Позитивная оценка деятельности учащихся.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Проверка степени понимания.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Проведение индивидуального тестирования (тестовое задание).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В мире мудрых мыслей... </w:t>
      </w:r>
      <w:r w:rsidRPr="00E32321">
        <w:rPr>
          <w:rFonts w:ascii="Times New Roman" w:hAnsi="Times New Roman" w:cs="Times New Roman"/>
          <w:sz w:val="20"/>
          <w:szCs w:val="20"/>
        </w:rPr>
        <w:t>[1].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1. За чужое здоровье выпиваешь, а свое пропиваешь.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2. Начинается пьянство с легкомыслия.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3. Без ума пьет - без угла живет.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4. Водка и труд рядом не идут.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5. Река начинается с ручейка, а пьянство с рюмочки.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6. Веселая голова живет спустя рукава.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7. Нынче гуляшки, завтра гуляшки – находишься без рубашки.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8. Пей за столом, а не пей за столбом.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9. Кто в водке ищет силы, тот на краю могилы.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10. Сколько муж выпьет вина, столько жена и дети прольют слез.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11. Водка белая, но красит нос и чернит душу.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12. Когда вино входит – тайна выходит.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13. Вино веселит, да от вина голова болит.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14. Водку пить – ум топить.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15. Счастлив тот, кто вина не пьет.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16. Вино веселит сердце, да человека губит.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17. Не упивайся вином – будешь крепче умом.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18. Как хватил через край, так все пропадай.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19. Дали вина – так и стал без ума.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20. Пьяному море по колено, а лужи по уши.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21. Пей, да дело разумей.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22. Работа денежку копит, а хмель ее топит.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23. Был Иван, стал болван, а все винцо виновато.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24. Вечером пьяница, утром лентяй.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Все пословицы, цитаты разделить по пяти разделам: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О причинах пьянства.</w:t>
      </w:r>
      <w:r w:rsidRPr="00E32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321" w:rsidRPr="00E32321" w:rsidRDefault="00E32321" w:rsidP="00A2796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Пьянство – угроза жизни и здоровью человека.</w:t>
      </w:r>
    </w:p>
    <w:p w:rsidR="00E32321" w:rsidRPr="00E32321" w:rsidRDefault="00E32321" w:rsidP="00A2796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Алкоголь и труд.</w:t>
      </w:r>
    </w:p>
    <w:p w:rsidR="00E32321" w:rsidRPr="00E32321" w:rsidRDefault="00E32321" w:rsidP="00A2796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Пьянство и семья.</w:t>
      </w:r>
    </w:p>
    <w:p w:rsidR="00E32321" w:rsidRPr="00E32321" w:rsidRDefault="00E32321" w:rsidP="00A2796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Народные рекомендации тем, кто употребляет алкоголь.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Проверка – в паре. Ответы: </w:t>
      </w:r>
    </w:p>
    <w:p w:rsidR="00E32321" w:rsidRPr="00E32321" w:rsidRDefault="00E32321" w:rsidP="00A2796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2, 5, 13</w:t>
      </w:r>
    </w:p>
    <w:p w:rsidR="00E32321" w:rsidRPr="00E32321" w:rsidRDefault="00E32321" w:rsidP="00A2796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1, 9, 13, 14, 16, 19, 20, 23</w:t>
      </w:r>
    </w:p>
    <w:p w:rsidR="00E32321" w:rsidRPr="00E32321" w:rsidRDefault="00E32321" w:rsidP="00A2796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lastRenderedPageBreak/>
        <w:t>– 4, 6, 11, 12, 18, 21, 22, 24</w:t>
      </w:r>
    </w:p>
    <w:p w:rsidR="00E32321" w:rsidRPr="00E32321" w:rsidRDefault="00E32321" w:rsidP="00A2796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3, 10, 15</w:t>
      </w:r>
    </w:p>
    <w:p w:rsidR="00E32321" w:rsidRPr="00E32321" w:rsidRDefault="00E32321" w:rsidP="00A2796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7, 8, 17, 21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Шкала перевода баллов в оценку: </w:t>
      </w:r>
    </w:p>
    <w:p w:rsidR="00E32321" w:rsidRPr="00E32321" w:rsidRDefault="00E32321" w:rsidP="00A2796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24-20 баллов – “5”</w:t>
      </w:r>
    </w:p>
    <w:p w:rsidR="00E32321" w:rsidRPr="00E32321" w:rsidRDefault="00E32321" w:rsidP="00A2796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19-15 баллов – “4”</w:t>
      </w:r>
    </w:p>
    <w:p w:rsidR="00E32321" w:rsidRPr="00E32321" w:rsidRDefault="00E32321" w:rsidP="00A2796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14-10 баллов – “3”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Приоритет позитивных ценностей.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Лучший способ борьбы с вредными соблазнами –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никогда</w:t>
      </w:r>
      <w:r w:rsidRPr="00E32321">
        <w:rPr>
          <w:rFonts w:ascii="Times New Roman" w:hAnsi="Times New Roman" w:cs="Times New Roman"/>
          <w:sz w:val="20"/>
          <w:szCs w:val="20"/>
        </w:rPr>
        <w:t xml:space="preserve"> не брать в рот сигарету, не употреблять алкогольные напитки, не пробовать психоактивные и наркотические вещества. Или немедленно последовать примеру людей, бросивших и отказавшихся от вредных привычек. Как сказал великий китайский мудрец Лао То: “Тот, кто может победить другого – силен, тот, кто может победить самого себя – поистине могуществен!”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Любая положительная деятельность может быть толчком к отказу от вредных привычек.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 Что вы можете предложить?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и лучше вообще ничего не делать, чем пить и курить.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Цель урока – содействие формированию ЗОЖ – достигнута.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Поднимите руки, кто готов задуматься о выборе здорового образа жизни, об отказе от соблазна. Давайте подведем итог. Какие вы сделали выводы из урока?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Замечательно! И еще. Есть такая фраза: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“Ум и руки – на пользу обществу!” 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Вам, молодым, предначертано судьбой жить в XXI веке, да и не только жить, а еще и творить, вершить полезные, добрые, вечные дела.</w:t>
      </w:r>
    </w:p>
    <w:p w:rsidR="00E32321" w:rsidRPr="00E32321" w:rsidRDefault="00E32321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Впереди ожидает Вас</w:t>
      </w:r>
      <w:r w:rsidRPr="00E32321">
        <w:rPr>
          <w:rFonts w:ascii="Times New Roman" w:hAnsi="Times New Roman" w:cs="Times New Roman"/>
          <w:sz w:val="20"/>
          <w:szCs w:val="20"/>
        </w:rPr>
        <w:br/>
        <w:t>Дружба и свет любимых глаз,</w:t>
      </w:r>
      <w:r w:rsidRPr="00E32321">
        <w:rPr>
          <w:rFonts w:ascii="Times New Roman" w:hAnsi="Times New Roman" w:cs="Times New Roman"/>
          <w:sz w:val="20"/>
          <w:szCs w:val="20"/>
        </w:rPr>
        <w:br/>
        <w:t>Шум и радость жизни,</w:t>
      </w:r>
      <w:r w:rsidRPr="00E32321">
        <w:rPr>
          <w:rFonts w:ascii="Times New Roman" w:hAnsi="Times New Roman" w:cs="Times New Roman"/>
          <w:sz w:val="20"/>
          <w:szCs w:val="20"/>
        </w:rPr>
        <w:br/>
        <w:t>И служение Отчизне.</w:t>
      </w:r>
      <w:r w:rsidRPr="00E32321">
        <w:rPr>
          <w:rFonts w:ascii="Times New Roman" w:hAnsi="Times New Roman" w:cs="Times New Roman"/>
          <w:sz w:val="20"/>
          <w:szCs w:val="20"/>
        </w:rPr>
        <w:br/>
        <w:t>Новых звезд и открытий блеск,</w:t>
      </w:r>
      <w:r w:rsidRPr="00E32321">
        <w:rPr>
          <w:rFonts w:ascii="Times New Roman" w:hAnsi="Times New Roman" w:cs="Times New Roman"/>
          <w:sz w:val="20"/>
          <w:szCs w:val="20"/>
        </w:rPr>
        <w:br/>
        <w:t>А не вредных соблазнов треск.</w:t>
      </w:r>
      <w:r w:rsidRPr="00E32321">
        <w:rPr>
          <w:rFonts w:ascii="Times New Roman" w:hAnsi="Times New Roman" w:cs="Times New Roman"/>
          <w:sz w:val="20"/>
          <w:szCs w:val="20"/>
        </w:rPr>
        <w:br/>
        <w:t>Их не выбираешь,</w:t>
      </w:r>
      <w:r w:rsidRPr="00E32321">
        <w:rPr>
          <w:rFonts w:ascii="Times New Roman" w:hAnsi="Times New Roman" w:cs="Times New Roman"/>
          <w:sz w:val="20"/>
          <w:szCs w:val="20"/>
        </w:rPr>
        <w:br/>
        <w:t>А то жизнь ты проиграешь!</w:t>
      </w:r>
      <w:r w:rsidRPr="00E32321">
        <w:rPr>
          <w:rFonts w:ascii="Times New Roman" w:hAnsi="Times New Roman" w:cs="Times New Roman"/>
          <w:sz w:val="20"/>
          <w:szCs w:val="20"/>
        </w:rPr>
        <w:br/>
        <w:t>Благодарность за урок.</w:t>
      </w:r>
    </w:p>
    <w:p w:rsidR="00B13609" w:rsidRPr="00E32321" w:rsidRDefault="00B13609" w:rsidP="00A2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3609" w:rsidRPr="00E32321" w:rsidSect="009D3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69" w:rsidRDefault="00735A69" w:rsidP="00E32321">
      <w:pPr>
        <w:spacing w:after="0" w:line="240" w:lineRule="auto"/>
      </w:pPr>
      <w:r>
        <w:separator/>
      </w:r>
    </w:p>
  </w:endnote>
  <w:endnote w:type="continuationSeparator" w:id="0">
    <w:p w:rsidR="00735A69" w:rsidRDefault="00735A69" w:rsidP="00E3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21" w:rsidRDefault="00E323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542064"/>
      <w:docPartObj>
        <w:docPartGallery w:val="Page Numbers (Bottom of Page)"/>
        <w:docPartUnique/>
      </w:docPartObj>
    </w:sdtPr>
    <w:sdtEndPr/>
    <w:sdtContent>
      <w:p w:rsidR="00E32321" w:rsidRDefault="00E323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67">
          <w:rPr>
            <w:noProof/>
          </w:rPr>
          <w:t>2</w:t>
        </w:r>
        <w:r>
          <w:fldChar w:fldCharType="end"/>
        </w:r>
      </w:p>
    </w:sdtContent>
  </w:sdt>
  <w:p w:rsidR="00E32321" w:rsidRDefault="00E323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21" w:rsidRDefault="00E323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69" w:rsidRDefault="00735A69" w:rsidP="00E32321">
      <w:pPr>
        <w:spacing w:after="0" w:line="240" w:lineRule="auto"/>
      </w:pPr>
      <w:r>
        <w:separator/>
      </w:r>
    </w:p>
  </w:footnote>
  <w:footnote w:type="continuationSeparator" w:id="0">
    <w:p w:rsidR="00735A69" w:rsidRDefault="00735A69" w:rsidP="00E3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21" w:rsidRDefault="00E323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21" w:rsidRDefault="00E323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21" w:rsidRDefault="00E323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10D"/>
    <w:multiLevelType w:val="multilevel"/>
    <w:tmpl w:val="F7F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2211F"/>
    <w:multiLevelType w:val="multilevel"/>
    <w:tmpl w:val="98F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02275"/>
    <w:multiLevelType w:val="multilevel"/>
    <w:tmpl w:val="190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7620A"/>
    <w:multiLevelType w:val="multilevel"/>
    <w:tmpl w:val="D090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A6847"/>
    <w:multiLevelType w:val="multilevel"/>
    <w:tmpl w:val="797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21757"/>
    <w:multiLevelType w:val="multilevel"/>
    <w:tmpl w:val="2E4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80E91"/>
    <w:multiLevelType w:val="multilevel"/>
    <w:tmpl w:val="F15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75643"/>
    <w:multiLevelType w:val="multilevel"/>
    <w:tmpl w:val="FE5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B7149"/>
    <w:multiLevelType w:val="multilevel"/>
    <w:tmpl w:val="780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32DF2"/>
    <w:multiLevelType w:val="multilevel"/>
    <w:tmpl w:val="BEF4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A2C5F"/>
    <w:multiLevelType w:val="multilevel"/>
    <w:tmpl w:val="CAB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B0EDB"/>
    <w:multiLevelType w:val="multilevel"/>
    <w:tmpl w:val="2346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00BC2"/>
    <w:multiLevelType w:val="multilevel"/>
    <w:tmpl w:val="79B0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F574E"/>
    <w:multiLevelType w:val="multilevel"/>
    <w:tmpl w:val="04F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C4EA2"/>
    <w:multiLevelType w:val="multilevel"/>
    <w:tmpl w:val="C7C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4210F5"/>
    <w:multiLevelType w:val="multilevel"/>
    <w:tmpl w:val="973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C1E14"/>
    <w:multiLevelType w:val="multilevel"/>
    <w:tmpl w:val="3980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64CA5"/>
    <w:multiLevelType w:val="multilevel"/>
    <w:tmpl w:val="2CBA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E0B89"/>
    <w:multiLevelType w:val="multilevel"/>
    <w:tmpl w:val="6E62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3B"/>
    <w:rsid w:val="00735A69"/>
    <w:rsid w:val="00782D3B"/>
    <w:rsid w:val="009D3E8B"/>
    <w:rsid w:val="00A27967"/>
    <w:rsid w:val="00B13609"/>
    <w:rsid w:val="00E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AE79"/>
  <w15:docId w15:val="{A8514A6D-E648-4360-A098-DCE8A08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321"/>
  </w:style>
  <w:style w:type="paragraph" w:styleId="a8">
    <w:name w:val="footer"/>
    <w:basedOn w:val="a"/>
    <w:link w:val="a9"/>
    <w:uiPriority w:val="99"/>
    <w:unhideWhenUsed/>
    <w:rsid w:val="00E3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321"/>
  </w:style>
  <w:style w:type="character" w:styleId="aa">
    <w:name w:val="FollowedHyperlink"/>
    <w:basedOn w:val="a0"/>
    <w:uiPriority w:val="99"/>
    <w:semiHidden/>
    <w:unhideWhenUsed/>
    <w:rsid w:val="00A27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4791/pril1.p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 Bobrovich</cp:lastModifiedBy>
  <cp:revision>4</cp:revision>
  <cp:lastPrinted>2013-05-30T23:13:00Z</cp:lastPrinted>
  <dcterms:created xsi:type="dcterms:W3CDTF">2013-05-30T23:11:00Z</dcterms:created>
  <dcterms:modified xsi:type="dcterms:W3CDTF">2020-06-05T04:12:00Z</dcterms:modified>
</cp:coreProperties>
</file>