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EB" w:rsidRDefault="009846EB" w:rsidP="009846EB">
      <w:pPr>
        <w:pStyle w:val="30"/>
        <w:keepNext/>
        <w:keepLines/>
        <w:numPr>
          <w:ilvl w:val="1"/>
          <w:numId w:val="3"/>
        </w:numPr>
        <w:tabs>
          <w:tab w:val="left" w:pos="866"/>
        </w:tabs>
        <w:jc w:val="both"/>
      </w:pPr>
      <w:bookmarkStart w:id="0" w:name="bookmark25"/>
      <w:bookmarkStart w:id="1" w:name="_GoBack"/>
      <w:bookmarkEnd w:id="1"/>
      <w:r>
        <w:t xml:space="preserve">Система условий реализации АОП ООО МАОУ «СОШ №155 </w:t>
      </w:r>
      <w:proofErr w:type="spellStart"/>
      <w:r>
        <w:t>г</w:t>
      </w:r>
      <w:proofErr w:type="gramStart"/>
      <w:r>
        <w:t>.Ч</w:t>
      </w:r>
      <w:proofErr w:type="gramEnd"/>
      <w:r>
        <w:t>елябинска</w:t>
      </w:r>
      <w:proofErr w:type="spellEnd"/>
      <w:r>
        <w:t>»</w:t>
      </w:r>
      <w:bookmarkEnd w:id="0"/>
    </w:p>
    <w:p w:rsidR="009846EB" w:rsidRDefault="009846EB" w:rsidP="009846EB">
      <w:pPr>
        <w:pStyle w:val="1"/>
        <w:tabs>
          <w:tab w:val="left" w:pos="6442"/>
        </w:tabs>
        <w:ind w:left="380" w:firstLine="700"/>
        <w:jc w:val="both"/>
      </w:pPr>
      <w:r>
        <w:t xml:space="preserve">Кадровые условия реализации ООП ООО </w:t>
      </w:r>
      <w:proofErr w:type="gramStart"/>
      <w:r>
        <w:t>для</w:t>
      </w:r>
      <w:proofErr w:type="gramEnd"/>
      <w:r>
        <w:t xml:space="preserve"> обучающихся с ЗПР соответствуют Разделу 3 п. 3.2.1. ООП ООО МАОУ «СОШ № 155 г. Челябинска» на 2018-2019 учебный год. </w:t>
      </w:r>
      <w:proofErr w:type="gramStart"/>
      <w:r>
        <w:t>В процессе реализации ООП ООО для обучающихся с ЗПР, при необходимости, организуются консультации специалистов медицинских и других организаций, которые не включены в штатное расписание МАОУ «СОШ №</w:t>
      </w:r>
      <w:r>
        <w:tab/>
        <w:t>155 г. Челябинска» (педиатр,</w:t>
      </w:r>
      <w:proofErr w:type="gramEnd"/>
    </w:p>
    <w:p w:rsidR="009846EB" w:rsidRDefault="009846EB" w:rsidP="009846EB">
      <w:pPr>
        <w:pStyle w:val="1"/>
        <w:ind w:left="380" w:firstLine="0"/>
        <w:jc w:val="both"/>
      </w:pPr>
      <w:r>
        <w:t>невропатолог,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коррекции.</w:t>
      </w:r>
    </w:p>
    <w:p w:rsidR="009846EB" w:rsidRDefault="009846EB" w:rsidP="009846EB">
      <w:pPr>
        <w:pStyle w:val="1"/>
        <w:ind w:left="380" w:firstLine="700"/>
        <w:jc w:val="both"/>
      </w:pPr>
      <w:r>
        <w:t xml:space="preserve">Материально-технические условия реализации ООП ООО </w:t>
      </w:r>
      <w:proofErr w:type="gramStart"/>
      <w:r>
        <w:t>для</w:t>
      </w:r>
      <w:proofErr w:type="gramEnd"/>
      <w:r>
        <w:t xml:space="preserve"> обучающихся с ЗПР соответствуют Разделу 3 п. 3.2.4. ООП ООО МАОУ «СОШ № 155 г. Челябинска» на 2018</w:t>
      </w:r>
      <w:r>
        <w:softHyphen/>
        <w:t>2019 учебный год.</w:t>
      </w:r>
    </w:p>
    <w:p w:rsidR="009846EB" w:rsidRDefault="009846EB" w:rsidP="009846EB">
      <w:pPr>
        <w:pStyle w:val="1"/>
        <w:ind w:left="380" w:firstLine="700"/>
        <w:jc w:val="both"/>
      </w:pPr>
      <w:proofErr w:type="gramStart"/>
      <w:r>
        <w:t>При реализации ООП ООО для обучающихся с ЗПР учитываются требования к организации:</w:t>
      </w:r>
      <w:proofErr w:type="gramEnd"/>
    </w:p>
    <w:p w:rsidR="009846EB" w:rsidRDefault="009846EB" w:rsidP="009846EB">
      <w:pPr>
        <w:pStyle w:val="1"/>
        <w:numPr>
          <w:ilvl w:val="0"/>
          <w:numId w:val="2"/>
        </w:numPr>
        <w:tabs>
          <w:tab w:val="left" w:pos="1302"/>
        </w:tabs>
        <w:ind w:left="380" w:firstLine="700"/>
        <w:jc w:val="both"/>
      </w:pPr>
      <w:proofErr w:type="gramStart"/>
      <w:r>
        <w:t xml:space="preserve">доступного пространства, которое позволяет обучающимся с ЗПР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>
        <w:t>внутришкольных</w:t>
      </w:r>
      <w:proofErr w:type="spellEnd"/>
      <w:r>
        <w:t xml:space="preserve"> правилах поведения, правилах безопасности, распорядке, режиме функционирования основной школы МАОУ «СОШ № 84 г. Челябинска», расписании уроков, изменениях в режиме обучения, последних событиях в основной школе, ближайших планах и т.д.;</w:t>
      </w:r>
      <w:proofErr w:type="gramEnd"/>
    </w:p>
    <w:p w:rsidR="009846EB" w:rsidRDefault="009846EB" w:rsidP="009846EB">
      <w:pPr>
        <w:pStyle w:val="1"/>
        <w:numPr>
          <w:ilvl w:val="0"/>
          <w:numId w:val="2"/>
        </w:numPr>
        <w:tabs>
          <w:tab w:val="left" w:pos="1293"/>
        </w:tabs>
        <w:ind w:left="380" w:firstLine="700"/>
        <w:jc w:val="both"/>
      </w:pPr>
      <w:r>
        <w:t>рабочего места обучающегося с ОВЗ на учебном занятии, обеспечивающей школьнику возможность постоянно находиться в поле внимания педагога.</w:t>
      </w:r>
    </w:p>
    <w:p w:rsidR="009846EB" w:rsidRDefault="009846EB" w:rsidP="009846EB">
      <w:pPr>
        <w:pStyle w:val="1"/>
        <w:ind w:left="380" w:firstLine="700"/>
        <w:jc w:val="both"/>
      </w:pPr>
      <w:r>
        <w:t>Финансово-экономические условия реализации АОП ООО соответствуют Разделу 3 п. 3.2.3. ООП ООО МАОУ «СОШ № 155 г. Челябинска» на 2021-2022 учебный год.</w:t>
      </w:r>
    </w:p>
    <w:p w:rsidR="0042308D" w:rsidRDefault="009846EB"/>
    <w:sectPr w:rsidR="004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420"/>
    <w:multiLevelType w:val="multilevel"/>
    <w:tmpl w:val="184C67D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F1682"/>
    <w:multiLevelType w:val="multilevel"/>
    <w:tmpl w:val="6B66A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628D0875"/>
    <w:multiLevelType w:val="multilevel"/>
    <w:tmpl w:val="604A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EB"/>
    <w:rsid w:val="00587E41"/>
    <w:rsid w:val="009846EB"/>
    <w:rsid w:val="00C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46EB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9846EB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846E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846EB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46EB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9846EB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846E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846EB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2022-05-07T03:43:00Z</dcterms:created>
  <dcterms:modified xsi:type="dcterms:W3CDTF">2022-05-07T03:43:00Z</dcterms:modified>
</cp:coreProperties>
</file>