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E6" w:rsidRDefault="001043E6" w:rsidP="001043E6">
      <w:pPr>
        <w:pStyle w:val="1"/>
        <w:tabs>
          <w:tab w:val="left" w:pos="487"/>
        </w:tabs>
        <w:ind w:firstLine="0"/>
        <w:jc w:val="both"/>
      </w:pPr>
      <w:r>
        <w:rPr>
          <w:b/>
          <w:bCs/>
          <w:color w:val="000000"/>
          <w:sz w:val="24"/>
          <w:szCs w:val="24"/>
          <w:lang w:eastAsia="ru-RU" w:bidi="ru-RU"/>
        </w:rPr>
        <w:t>2.2.</w:t>
      </w:r>
      <w:bookmarkStart w:id="0" w:name="_GoBack"/>
      <w:bookmarkEnd w:id="0"/>
      <w:r>
        <w:rPr>
          <w:b/>
          <w:bCs/>
          <w:color w:val="000000"/>
          <w:sz w:val="24"/>
          <w:szCs w:val="24"/>
          <w:lang w:eastAsia="ru-RU" w:bidi="ru-RU"/>
        </w:rPr>
        <w:t>Рабочие программы отдельных учебных предметов, курсов</w:t>
      </w:r>
      <w:r>
        <w:rPr>
          <w:color w:val="000000"/>
          <w:sz w:val="24"/>
          <w:szCs w:val="24"/>
          <w:lang w:eastAsia="ru-RU" w:bidi="ru-RU"/>
        </w:rPr>
        <w:t>, соответствует Разделу 2 п. 2.2. ООП ООО МАОУ «СОШ № 155 г. Челябинска».</w:t>
      </w:r>
    </w:p>
    <w:p w:rsidR="001043E6" w:rsidRDefault="001043E6" w:rsidP="001043E6">
      <w:pPr>
        <w:pStyle w:val="1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обучающимися, в том числе обучающимися с ОВЗ и инвалидами.</w:t>
      </w:r>
    </w:p>
    <w:p w:rsidR="001043E6" w:rsidRDefault="001043E6" w:rsidP="001043E6">
      <w:pPr>
        <w:pStyle w:val="1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Оценка и коррекция развития личностных результатов образовательной деятельности учащихся с ЗПР осуществляется в ходе постоянного наблюдения педагога в тесном сотрудничестве с семьей ученика, а также в ходе персонифицированных мониторинговых исследований.</w:t>
      </w:r>
    </w:p>
    <w:p w:rsidR="0042308D" w:rsidRDefault="001043E6"/>
    <w:sectPr w:rsidR="0042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371FC"/>
    <w:multiLevelType w:val="multilevel"/>
    <w:tmpl w:val="261A1E3A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E6"/>
    <w:rsid w:val="001043E6"/>
    <w:rsid w:val="00587E41"/>
    <w:rsid w:val="00CD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043E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1043E6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043E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1043E6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217</cp:lastModifiedBy>
  <cp:revision>1</cp:revision>
  <dcterms:created xsi:type="dcterms:W3CDTF">2022-05-06T10:55:00Z</dcterms:created>
  <dcterms:modified xsi:type="dcterms:W3CDTF">2022-05-06T11:22:00Z</dcterms:modified>
</cp:coreProperties>
</file>