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3D4E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3D4E">
        <w:rPr>
          <w:rFonts w:ascii="Times New Roman" w:hAnsi="Times New Roman"/>
          <w:sz w:val="24"/>
          <w:szCs w:val="24"/>
        </w:rPr>
        <w:t>«Средняя общеобразовательная школа №155 г. Челябинска».</w:t>
      </w:r>
    </w:p>
    <w:p w:rsidR="00F475EE" w:rsidRPr="00193D4E" w:rsidRDefault="00F475EE" w:rsidP="00F475EE">
      <w:pPr>
        <w:tabs>
          <w:tab w:val="left" w:pos="9288"/>
        </w:tabs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8FC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F475EE" w:rsidRDefault="00F475EE" w:rsidP="00F475EE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3048FC">
        <w:rPr>
          <w:rFonts w:ascii="Times New Roman" w:hAnsi="Times New Roman" w:cs="Times New Roman"/>
          <w:b/>
          <w:sz w:val="36"/>
          <w:szCs w:val="36"/>
        </w:rPr>
        <w:t xml:space="preserve">курса внеурочной деятельности </w:t>
      </w:r>
    </w:p>
    <w:p w:rsid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5EE">
        <w:rPr>
          <w:rFonts w:ascii="Times New Roman" w:hAnsi="Times New Roman" w:cs="Times New Roman"/>
          <w:b/>
          <w:sz w:val="36"/>
          <w:szCs w:val="36"/>
        </w:rPr>
        <w:t>"Юный краевед"</w:t>
      </w:r>
    </w:p>
    <w:p w:rsidR="00F475EE" w:rsidRPr="00F475EE" w:rsidRDefault="00F475EE" w:rsidP="00F475E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5-7 классов</w:t>
      </w: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ind w:left="360"/>
        <w:jc w:val="center"/>
        <w:rPr>
          <w:sz w:val="28"/>
          <w:szCs w:val="28"/>
        </w:rPr>
      </w:pPr>
    </w:p>
    <w:p w:rsidR="00F475EE" w:rsidRDefault="00F475EE" w:rsidP="00F475EE">
      <w:pPr>
        <w:pStyle w:val="ab"/>
        <w:spacing w:before="0" w:beforeAutospacing="0" w:afterAutospacing="0" w:line="312" w:lineRule="atLeast"/>
        <w:rPr>
          <w:sz w:val="28"/>
          <w:szCs w:val="28"/>
        </w:rPr>
      </w:pPr>
    </w:p>
    <w:p w:rsidR="00F475EE" w:rsidRPr="000A3D9A" w:rsidRDefault="00F475EE" w:rsidP="00F475EE">
      <w:pPr>
        <w:pStyle w:val="ab"/>
        <w:spacing w:before="0" w:beforeAutospacing="0" w:afterAutospacing="0" w:line="31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г.Челябинск</w:t>
      </w:r>
    </w:p>
    <w:p w:rsidR="00F30592" w:rsidRDefault="00820C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lastRenderedPageBreak/>
        <w:t>Программа внеурочной деятельности «Юный краевед».</w:t>
      </w:r>
    </w:p>
    <w:p w:rsidR="00F30592" w:rsidRDefault="00820C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5- 7 класс.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Раздел 1. </w:t>
      </w:r>
      <w:r w:rsidR="00DE142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Планируемые 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 xml:space="preserve"> результаты освоения содержания курса внеурочной деятельности «Юный краевед»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Личностными результатами </w:t>
      </w:r>
      <w:r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  <w:t xml:space="preserve">изучения курса являются: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понимание роли человека в обществе, принятие норм нравственного поведения;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формирование уважительного отношения к иному мнению, истории и культуре других народов;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осознание ценности человеческой жизни,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осознанное принятие роли гражданина, знание гражданских прав и обязанностей,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воспитание любви к школе, городу, народу, к героическому прошлому и настоящему нашего Отечества, желание продолжать героические традиции российского народа,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осознание значения семьи для жизни человека, его личностного и социального развития, продолжения рода,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формирование представлений об искусстве народов России,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--создание ценностного отношения к прекрасному, развитие способности видеть и ценить прекрасное в природе, в быту, труде, общественной жизни.. </w:t>
      </w:r>
    </w:p>
    <w:p w:rsidR="00F30592" w:rsidRDefault="00F3059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Метапредметные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результаты 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-освоение способов решения проблем творческого и поискового характера;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умение строить совместную деятельность в соответствии с учебной задачей и культурой коллективного труда. осуществлять поиск и обработку информации (в том числе с использованием компьютера);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умение выполнять познавательные и практические задачи, в т.ч. с использованием проектной деятельности на уроках и в доступной социальной практике, направленном на использование элементов причинно-следственного анализа; </w:t>
      </w:r>
    </w:p>
    <w:p w:rsidR="00F30592" w:rsidRDefault="00820CEE">
      <w:pPr>
        <w:spacing w:after="33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исследование несложных реальных связей и зависимостей;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определение сущностных характеристик изучаемого объекта; </w:t>
      </w:r>
    </w:p>
    <w:p w:rsidR="00F30592" w:rsidRDefault="00820CEE">
      <w:pPr>
        <w:spacing w:after="4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-выбор верных критериев для сравнения, сопоставления, оценки объектов; </w:t>
      </w:r>
    </w:p>
    <w:p w:rsidR="00F30592" w:rsidRDefault="00820CEE">
      <w:pPr>
        <w:spacing w:after="47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поиск и извлечение нужной информации по заданной теме в адаптированных источниках различного типа; </w:t>
      </w:r>
    </w:p>
    <w:p w:rsidR="00F30592" w:rsidRDefault="00820C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подкрепление изученных положений на конкретных примерах. </w:t>
      </w:r>
    </w:p>
    <w:p w:rsidR="00F30592" w:rsidRDefault="00F30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F30592" w:rsidRDefault="00820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Содержание курса внеурочной деятельности с указанием форм организации и видов деятельности.</w:t>
      </w:r>
    </w:p>
    <w:p w:rsidR="00F30592" w:rsidRDefault="00F30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592" w:rsidRDefault="00F30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592" w:rsidRDefault="00820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класс.</w:t>
      </w:r>
    </w:p>
    <w:p w:rsidR="00F30592" w:rsidRDefault="00F30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21" w:type="dxa"/>
        <w:tblLook w:val="04A0"/>
      </w:tblPr>
      <w:tblGrid>
        <w:gridCol w:w="2579"/>
        <w:gridCol w:w="4192"/>
        <w:gridCol w:w="3650"/>
      </w:tblGrid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 и виды деятельности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1.Вводное занятие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краеведение и каково его назначение в духовно-нравственном развитии ученика. Школьное краеведение. Его цели, задачи, предмет исследования. Что изучают юные краеведы. Значение этой работы для её участников, местного населения,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науки.Анонс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занятий, форм и направлений деятельности.</w:t>
            </w:r>
          </w:p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свой край, своя местность, ближняя(малая) родина. Границы края, их формирование, условность, подвижность.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лекцию учителя о принятых в обществе нормах отношения к памятникам природы, истории и культуры, о рисках нарушения этих норм; о нормах отношения  к людям других поколений. Рассматривают карту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Определяют границы. Записывают правила поведения на занятиях и в общественных местах, на экскурсиях. Знакомятся с календарно-тематическим планированием занятий.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 изучения прошлого, настоящего и будущего своего края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источниками знаний о своей местности. Понятия: источники изучения края, первоисточник, подлинник, копия, реликвия. Виды источников изучения родного края: вещественные, изобразительные, письменные, устные, записи. Вещественные источники. Археологические памятники, памятники архитектуры, Памятники, созданные для увековечивания исторических событий. </w:t>
            </w:r>
          </w:p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источники. Рукописные памятники. Памятники природы. Устные источники: былины, предания, сказки, песни, поговорки, загадки. Печатные материалы: газеты и журналы.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энциклопедией «Челябинск» и «Челябинская область»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местности,  в музей ЧТЗ, краеведческий музей. Знакомство с предметами быта, орудиями труда, их зарисовка и описание.</w:t>
            </w:r>
          </w:p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 с различного рода литературными источниками в библиотеке МАОУ «СОШ №155 г. Челябинска»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поиска, сбора и изучения материалов краеведения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в библиотеке с книгой,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библиографией,указателями,энцикло-педиями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источниками. Правила составления экскурсии. Подготовка проекта "Прошлое и настоящее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Тракторозоводского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"Интересные страницы истории родного края: родной край в прошлом и настоящем. Герои и яркие личности родного края.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библиотеку ЧТЗ. </w:t>
            </w:r>
          </w:p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Групповая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Составление тематических экскурсий по району. Работа с Интернетом в группе и индивидуально, подготовка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презентаций,фотографий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архитектурных объектов.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Подготовка и защита проектов «Прошлое и настоящее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Проходная ЧТЗ- отправная точка развития района. Архитектура конструктивизма и неоклассический стиль. Сад Победы-его аллеи и герои.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квартал в районе. Медицина и образование на территории района.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обзорной, исторической, культурологической и архитектурной экскурсий в заочной форме.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10421" w:type="dxa"/>
            <w:gridSpan w:val="3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класс.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1.Вводное занятие     </w:t>
            </w: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Экскурсия, ее сущность, введение в профессию экскурсовода.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Экскурсия как целенаправленное изучение объектов в естественной среде под руководством квалифицированного руководителя (экскурсовода). </w:t>
            </w:r>
          </w:p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Признаки экскурсии: наличие объектов, экскурсионной группы, экскурсовода, продолжительность во времени. 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лекцию учителя об основах экскурсионного дела.  Записывают правила поведения на занятиях и в общественных местах, на экскурсиях. Рассматривают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картуЧелябинска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Советского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района,определяют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границы. Определяют направления своей деятельности, учитывая опыт прошлого года.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Краеведение и экскурсионное дело </w:t>
            </w: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краеведческих материалов в экскурсионной деятельности. Краеведческий характер экскурсий. Экскурсовод как знаток своего края, специалист по краеведению.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 связь содержания экскурсий с историей, развитием народного хозяйства, культурой, наукой, природой города, района, области, края, страны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3.Источники  изучения прошлого и  настоящего Советского района.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источниками знаний о местности. Виды источников изучения родного края: вещественные, изобразительные, письменные, устные, записи. Вещественные источники. Археологические памятники, памятники архитектуры, Памятники, созданные для увековечивания исторических событий. </w:t>
            </w:r>
          </w:p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источники. Рукописные памятники. Памятники природы. Печатные материалы: газеты и журналы.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энциклопедиями «Челябинск» и «Челябинская область» Работа с Интернет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 с различного рода литературными и печатными  источниками в библиотеке МАОУ «СОШ №155 г. Челябинска». Посещают Музей железной дороги, составляют виртуальный проект предполагаемого экскурсионного маршрута.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4.Основные этапы подготовки экскурсии.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работа — подбор материалов для будущей экскурсии, их изучение (т.е. процесс накопления знаний по данной теме, определение цели и задач экскурсии). отбор объектов, на которых будет построена экскурсия.</w:t>
            </w:r>
          </w:p>
          <w:p w:rsidR="00F30592" w:rsidRDefault="00F30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экскурсионный маршрут; осматривают предполагаемый маршрут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фотосъёмку,обрабатывают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материал; работают над содержанием экскурсии, ее основной частью, написание контрольного текста. </w:t>
            </w:r>
          </w:p>
          <w:p w:rsidR="00F30592" w:rsidRDefault="00F30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592">
        <w:trPr>
          <w:trHeight w:val="5809"/>
        </w:trPr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Методика проведения экскурсии.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методических приемов.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 показа: приемы, организующие наблюдение (изучение, исследование) объектов и позволяющие выделить объект из окружающей среды, из целого; приемы, задача которых, опираясь на воображение экскурсантов, сделать зримыми изменения во внешнем облике объекта; приемы, которые дают возможность увидеть объекты в нужном виде, построенные на движении - приближении экскурсионной группы к объекту, удалении от него, движении вдоль него. Приемы рассказа: пояснение объекта, описании его внутреннего вида и вызывающие у экскурсантов зрительные ассоциации, приемы репортажа.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над методикой проведения экскурсии; производят выбор наиболее эффективных методических приемов показа и рассказа во время проведения экскурсии; поэтапно осваивают методические приёмы, работают над техникой и темпом речи; готовят методическую разработку новой экскурсии, опираясь на индивидуально освоенные приёмы.; осуществляют написание индивидуальных текстов. 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6.Защита экскурсионных проектов.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Советский район- ворота города. Городской сад им. А.С. Пушкина, Дворец железнодорожников, улицы Свободы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железнодорожный вокзал в прошлом и настоящем.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обзорной, исторической, культурологической и архитектурной экскурсий в заочной форме. Участие в районном конкурсе экскурсоводов.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F30592">
            <w:pPr>
              <w:spacing w:after="0" w:line="240" w:lineRule="auto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F30592">
            <w:pPr>
              <w:spacing w:after="0" w:line="240" w:lineRule="auto"/>
              <w:ind w:firstLine="567"/>
              <w:jc w:val="both"/>
              <w:rPr>
                <w:rFonts w:eastAsia="Calibri" w:cs="Times New Roman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F30592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F30592">
        <w:tc>
          <w:tcPr>
            <w:tcW w:w="10421" w:type="dxa"/>
            <w:gridSpan w:val="3"/>
            <w:shd w:val="clear" w:color="auto" w:fill="auto"/>
          </w:tcPr>
          <w:p w:rsidR="00F30592" w:rsidRDefault="00820CE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класс.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1.Вводное занятие     </w:t>
            </w: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Анонс будущих занятий, форм и направлений деятельности.</w:t>
            </w:r>
          </w:p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Границы района, их формирование, условность, подвижность.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tabs>
                <w:tab w:val="left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Слушают лекцию учителя о Рассматривают карту Металлургического района. Определяют границы. Знакомятся с календарно-тематическим планированием занятий.</w:t>
            </w:r>
          </w:p>
          <w:p w:rsidR="00F30592" w:rsidRDefault="00F3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Источники  изучения прошлого и настоящего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Металлургического района.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источниками знаний о местности. Письменные источники. Рукописные памятники. Памятники природы. Устные источники. Печатные материалы: газеты и журналы. Интересные страницы истории Металлургического района: в прошлом и настоящем. Герои и яркие личности района.</w:t>
            </w: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энциклопедией «Челябинск» и «Челябинская область» Работа с Интернет-ресурсами.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местности.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 с различного рода литературными источниками в библиотеке МАОУ «СОШ №155 г. Челябинска»</w:t>
            </w: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поиска, сбора и изучения материалов краеведения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заочной экскурсии "Город в городе".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маршрута экскурсии; отбор и изучение экскурсионных объектов: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улицы — шоссе Металлургов, улицы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Сталеваров ,улица  50 лет ВЛКСМ.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Дворец Строителей. 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Ленину. Сквер Юбилейный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Католический костёл. Улица  50 лет ВЛКСМ, римско-католическая церковь и бассейн «Строитель».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немецкой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Бассейн Строитель.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Импульс,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Бакаллага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Георгия Победоносца. 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Церковная школа, на месте бывшего дома культуры. Уникальный детский центр Данко. Баварский квартал, ул. Социалистическая,  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Металлургического комбината. 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Ярослава Гашека,    ул. Богдана Хмельницкого, ул. Сталеваров,</w:t>
            </w:r>
          </w:p>
          <w:p w:rsidR="00F30592" w:rsidRDefault="00820CEE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Сквер Победы.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парк «Металлург» им. О.И. Тищенко </w:t>
            </w:r>
          </w:p>
          <w:p w:rsidR="00F30592" w:rsidRDefault="00F305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библиотеку ЧТЗ. </w:t>
            </w:r>
            <w:r>
              <w:rPr>
                <w:rFonts w:ascii="Times New Roman" w:eastAsia="Calibri" w:hAnsi="Times New Roman" w:cs="Times New Roman"/>
                <w:szCs w:val="24"/>
              </w:rPr>
              <w:t>Объезд и обход маршрута.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Предварительная работа — подбор материалов для будущей экскурсии, их изучение (т.е.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 накопления знаний по данной теме, определение цели и задач экскурсии). отбор объектов, на которых будет построена экскурсия.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30592" w:rsidRDefault="00820CEE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тематических экскурсий по району. Работа с Интернетом в группе и индивидуально, подготовка презентаций, фотографий различных архитектурных объектов. </w:t>
            </w:r>
            <w:r>
              <w:rPr>
                <w:rFonts w:ascii="Times New Roman" w:eastAsia="Calibri" w:hAnsi="Times New Roman" w:cs="Times New Roman"/>
                <w:szCs w:val="24"/>
              </w:rPr>
              <w:t>подготовка контрольного текста</w:t>
            </w:r>
          </w:p>
          <w:p w:rsidR="00F30592" w:rsidRDefault="00820CEE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составление технологической карты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написание индивидуального текста;</w:t>
            </w:r>
          </w:p>
          <w:p w:rsidR="00F30592" w:rsidRDefault="00820CEE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комплектование «портфеля экскурсовода»</w:t>
            </w:r>
          </w:p>
          <w:p w:rsidR="00F30592" w:rsidRDefault="00F30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2579" w:type="dxa"/>
            <w:shd w:val="clear" w:color="auto" w:fill="auto"/>
          </w:tcPr>
          <w:p w:rsidR="00F30592" w:rsidRDefault="00820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Подготовка и защита заочной экскурсии «Город в городе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  </w:t>
            </w:r>
          </w:p>
          <w:p w:rsidR="00F30592" w:rsidRDefault="00F305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Историческое прошлое района, развитие культуры и архитектурный облик Металлургического района.</w:t>
            </w:r>
          </w:p>
          <w:p w:rsidR="00F30592" w:rsidRDefault="00F3059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592" w:rsidRDefault="00F3059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592" w:rsidRDefault="00F3059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592" w:rsidRDefault="00F3059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над методикой проведения экскурсии; производят выбор наиболее эффективных методических приемов показа и рассказа во время проведения экскурсии; поэтапно осваивают методические приёмы, работают над техникой и темпом речи; готовят методическую разработку новой экскурсии, опираясь на индивидуально освоенные приёмы.; осуществляют написание индивидуальных текстов. </w:t>
            </w:r>
          </w:p>
        </w:tc>
      </w:tr>
    </w:tbl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820CEE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Тематическое планирование. 5 класс.</w:t>
      </w:r>
    </w:p>
    <w:p w:rsidR="00F30592" w:rsidRDefault="00F30592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F30592" w:rsidRDefault="00820C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изучение курса внеурочной деятельности «Юный краевед» в 5- 7 классах согласно учебному плану отводит</w:t>
      </w:r>
      <w:r w:rsidR="00DE14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ся 1 час в неделю (всего 35 часов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год).</w:t>
      </w:r>
    </w:p>
    <w:p w:rsidR="00F30592" w:rsidRDefault="00F30592">
      <w:pPr>
        <w:spacing w:after="0" w:line="240" w:lineRule="auto"/>
        <w:ind w:firstLine="567"/>
        <w:rPr>
          <w:rFonts w:eastAsiaTheme="minorHAnsi"/>
          <w:color w:val="000000"/>
          <w:lang w:eastAsia="en-US"/>
        </w:rPr>
      </w:pPr>
    </w:p>
    <w:tbl>
      <w:tblPr>
        <w:tblStyle w:val="aa"/>
        <w:tblW w:w="10348" w:type="dxa"/>
        <w:tblInd w:w="108" w:type="dxa"/>
        <w:tblLook w:val="01E0"/>
      </w:tblPr>
      <w:tblGrid>
        <w:gridCol w:w="1275"/>
        <w:gridCol w:w="7797"/>
        <w:gridCol w:w="1276"/>
      </w:tblGrid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817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30592" w:rsidRDefault="00820CEE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F30592" w:rsidRDefault="00820CEE">
            <w:pPr>
              <w:spacing w:after="0" w:line="240" w:lineRule="auto"/>
              <w:ind w:left="-763" w:right="-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Источники  изучения прошлого, настоящего и будущего своего края.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Источники изучения края.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Вещественные источники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Археологические источники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.Архитектурные сооружения.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Памятники и скульптура в городской среде.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8-9.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Экскурсия в Сад Победы.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Устные источники.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Письменные источники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12.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Литературные произведения.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13-14.</w:t>
            </w:r>
          </w:p>
          <w:p w:rsidR="00F30592" w:rsidRDefault="00F30592">
            <w:pPr>
              <w:spacing w:after="0" w:line="240" w:lineRule="auto"/>
              <w:ind w:left="-5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Печатные издания: газеты и журналы.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15.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Изобразительные источники.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16-17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Экскурсия в Музей ЧТЗ.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Организация поиска, сбора и изучения материалов краеведения. </w:t>
            </w:r>
          </w:p>
          <w:p w:rsidR="00F30592" w:rsidRDefault="00F3059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Как работать в библиотеке.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 w:rsidP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 ЧТЗ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экскурсии.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ЧТЗ-районообразуещее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Танкограда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Тракторозаводцы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Великой Отечественной войны.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Память Челябинских улиц.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нашего района в настоящем и прошлом.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Архитекторы нашего города и района.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культуры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Тракторозаводском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 w:rsidTr="00820CEE">
        <w:trPr>
          <w:trHeight w:val="663"/>
        </w:trPr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Подготовка проектов « Прошлое и настоящее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района».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34-35.</w:t>
            </w: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игре «Знай и люби Челябинск»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30592" w:rsidRDefault="00F30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820CE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922" w:type="dxa"/>
        <w:tblInd w:w="108" w:type="dxa"/>
        <w:tblLook w:val="01E0"/>
      </w:tblPr>
      <w:tblGrid>
        <w:gridCol w:w="992"/>
        <w:gridCol w:w="8081"/>
        <w:gridCol w:w="849"/>
      </w:tblGrid>
      <w:tr w:rsidR="00820CEE" w:rsidTr="00820CEE">
        <w:tc>
          <w:tcPr>
            <w:tcW w:w="992" w:type="dxa"/>
            <w:shd w:val="clear" w:color="auto" w:fill="auto"/>
          </w:tcPr>
          <w:p w:rsidR="00820CEE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817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820CEE" w:rsidTr="00820CEE">
        <w:trPr>
          <w:trHeight w:val="429"/>
        </w:trPr>
        <w:tc>
          <w:tcPr>
            <w:tcW w:w="992" w:type="dxa"/>
            <w:shd w:val="clear" w:color="auto" w:fill="auto"/>
          </w:tcPr>
          <w:p w:rsidR="00820CEE" w:rsidRDefault="00820CEE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820CEE" w:rsidRDefault="00820CEE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20CEE" w:rsidRDefault="00820CEE">
            <w:pPr>
              <w:spacing w:after="0" w:line="240" w:lineRule="auto"/>
              <w:ind w:left="-763" w:right="-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 Вводное занятие.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2.Краеведение и экскурсионное дело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tt-RU"/>
              </w:rPr>
              <w:t>Экскурсовод - знаток своего края,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3.Источники  изучения прошлого и  настоящего Советского района.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История района в литературных источниках.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Советский район в периодической печати и материалах интернета.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Архитектурные памятники района.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Объекты культуры железнодорожного района.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Памятники и памятные места района.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Главные улицы района.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Площади, парки, скверы: история их появления и развития.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Культовые учреждения района как памятники духовной культуры народа.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13-14.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Посещение музея железной дороги.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4.Основные этапы подготовки экскурсии.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Предварительная работа — подбор материалов для будущей экскурсии.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Непосредственная разработка экскурсии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Отбор объектов при создании экскурсии.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18-19.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портфеля экскурсовода.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Методика проведения экскурсии.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Классификация методических приемов.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 показа: приемы, организующие наблюдение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предварительного осмотра. Прием панорамного показа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зрительной реконструкции (воссоздания), зрительного монтажа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локализации событий, абстрагирования, зрительного сравнения.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интеграции, аналогии, переключения внимания.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рассказа: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справка, описание, репортаж, цитирование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 характеристики, объяснения, вопросов-ответов, ссылки на очевидцев, заданий, словесного монтажа, соучастия, индукции и дедукции.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новизны материала и проблемной ситуации.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Особые методические приёмы.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Подготовка и защита экскурсионных проектов 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Историческая экскурсия.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Архитектурная экскурсия.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CEE" w:rsidTr="00820CEE">
        <w:trPr>
          <w:trHeight w:val="802"/>
        </w:trPr>
        <w:tc>
          <w:tcPr>
            <w:tcW w:w="992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34-333335</w:t>
            </w:r>
          </w:p>
        </w:tc>
        <w:tc>
          <w:tcPr>
            <w:tcW w:w="8081" w:type="dxa"/>
            <w:shd w:val="clear" w:color="auto" w:fill="auto"/>
          </w:tcPr>
          <w:p w:rsidR="00820CEE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районном конкурсе экскурсоводов  «Знай и люби Челябинск»</w:t>
            </w:r>
          </w:p>
        </w:tc>
        <w:tc>
          <w:tcPr>
            <w:tcW w:w="849" w:type="dxa"/>
            <w:shd w:val="clear" w:color="auto" w:fill="auto"/>
          </w:tcPr>
          <w:p w:rsid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30592" w:rsidRDefault="00F30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820CE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класс.</w:t>
      </w:r>
    </w:p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8" w:type="dxa"/>
        <w:tblInd w:w="108" w:type="dxa"/>
        <w:tblLook w:val="01E0"/>
      </w:tblPr>
      <w:tblGrid>
        <w:gridCol w:w="1275"/>
        <w:gridCol w:w="7797"/>
        <w:gridCol w:w="1276"/>
      </w:tblGrid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817"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  раздела.  Тема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592" w:rsidRDefault="00820CEE">
            <w:pPr>
              <w:numPr>
                <w:ilvl w:val="1"/>
                <w:numId w:val="2"/>
              </w:numPr>
              <w:spacing w:line="240" w:lineRule="auto"/>
              <w:ind w:right="-817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  <w:p w:rsidR="00F30592" w:rsidRDefault="00F30592">
            <w:pPr>
              <w:spacing w:after="0" w:line="240" w:lineRule="auto"/>
              <w:ind w:left="-763" w:right="-8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 Вводное занятие.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Источники  изучения прошлого и настоящего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Металлургического района.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ЧМЗ- районообразующее предприятие.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Соцгород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посёлки.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Достопримечательности на карте района.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Архитектурные сооружения.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Памятники и скульптура в городской среде.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Экскурсия по металлургическому району..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Письменные источники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Печатные издания: газеты и журналы.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Интернет-ресурсы.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Организация поиска, сбора и изучения материалов краеведения. </w:t>
            </w:r>
          </w:p>
          <w:p w:rsidR="00F30592" w:rsidRDefault="00F3059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достоверной информации в интернете..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 ЧТЗ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по маршруту экскурсии.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об основных достопримечательностях района.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сбор материала для архитектурной экскурсии.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24-25.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материала для исторической экскурсии.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F30592">
            <w:pPr>
              <w:spacing w:after="0" w:line="240" w:lineRule="auto"/>
              <w:ind w:left="-561" w:firstLine="567"/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Подготовка заочной экскурсии « Город в городе»</w:t>
            </w:r>
          </w:p>
        </w:tc>
        <w:tc>
          <w:tcPr>
            <w:tcW w:w="1276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26-27.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28-29.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30-31.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Культурологическая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32-33.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Архитектурная экскурсия.</w:t>
            </w:r>
          </w:p>
        </w:tc>
        <w:tc>
          <w:tcPr>
            <w:tcW w:w="1276" w:type="dxa"/>
            <w:shd w:val="clear" w:color="auto" w:fill="auto"/>
          </w:tcPr>
          <w:p w:rsidR="00F30592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30592">
        <w:tc>
          <w:tcPr>
            <w:tcW w:w="1275" w:type="dxa"/>
            <w:shd w:val="clear" w:color="auto" w:fill="auto"/>
          </w:tcPr>
          <w:p w:rsidR="00F30592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797" w:type="dxa"/>
            <w:shd w:val="clear" w:color="auto" w:fill="auto"/>
          </w:tcPr>
          <w:p w:rsidR="00F30592" w:rsidRDefault="00820C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игре «Знай и люби Челябинск»</w:t>
            </w:r>
          </w:p>
        </w:tc>
        <w:tc>
          <w:tcPr>
            <w:tcW w:w="1276" w:type="dxa"/>
            <w:shd w:val="clear" w:color="auto" w:fill="auto"/>
          </w:tcPr>
          <w:p w:rsidR="00F30592" w:rsidRPr="00820CEE" w:rsidRDefault="00820CEE">
            <w:pPr>
              <w:spacing w:after="0" w:line="240" w:lineRule="auto"/>
              <w:ind w:left="-56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30592" w:rsidRDefault="00F30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F30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92" w:rsidRDefault="00F30592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92" w:rsidRDefault="00F30592">
      <w:pPr>
        <w:ind w:hanging="851"/>
      </w:pPr>
    </w:p>
    <w:p w:rsidR="00F30592" w:rsidRDefault="00F30592">
      <w:pPr>
        <w:ind w:hanging="851"/>
      </w:pPr>
    </w:p>
    <w:p w:rsidR="00F30592" w:rsidRDefault="00F30592">
      <w:pPr>
        <w:ind w:hanging="851"/>
      </w:pPr>
    </w:p>
    <w:p w:rsidR="00F30592" w:rsidRDefault="00F30592">
      <w:pPr>
        <w:spacing w:after="0" w:line="240" w:lineRule="auto"/>
        <w:jc w:val="both"/>
      </w:pPr>
    </w:p>
    <w:p w:rsidR="00F30592" w:rsidRDefault="00F30592">
      <w:pPr>
        <w:spacing w:after="0" w:line="240" w:lineRule="auto"/>
        <w:jc w:val="both"/>
      </w:pPr>
    </w:p>
    <w:p w:rsidR="00F30592" w:rsidRDefault="00F3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92" w:rsidRDefault="00F3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92" w:rsidRDefault="00F3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92" w:rsidRDefault="00F305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CEE" w:rsidRDefault="00820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92" w:rsidRPr="00DE1425" w:rsidRDefault="00361AEC" w:rsidP="004245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 w:rsidR="00DE1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CEE" w:rsidRPr="00DE1425">
        <w:rPr>
          <w:rFonts w:ascii="Times New Roman" w:hAnsi="Times New Roman" w:cs="Times New Roman"/>
          <w:sz w:val="24"/>
          <w:szCs w:val="24"/>
        </w:rPr>
        <w:t>Приложение.</w:t>
      </w:r>
      <w:r w:rsidR="00820CEE" w:rsidRPr="00DE14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</w:p>
    <w:p w:rsidR="00F30592" w:rsidRDefault="00F30592" w:rsidP="0042453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F30592" w:rsidRDefault="00F30592" w:rsidP="0042453F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42453F" w:rsidRDefault="00820CEE" w:rsidP="00361A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Литература.</w:t>
      </w:r>
    </w:p>
    <w:p w:rsidR="0077693F" w:rsidRDefault="0077693F" w:rsidP="004245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693F" w:rsidRPr="00361AEC" w:rsidRDefault="00361AEC" w:rsidP="00361AEC">
      <w:pPr>
        <w:ind w:left="-671"/>
        <w:jc w:val="both"/>
        <w:rPr>
          <w:rFonts w:ascii="Times New Roman" w:hAnsi="Times New Roman" w:cs="Times New Roman"/>
          <w:sz w:val="24"/>
          <w:szCs w:val="24"/>
        </w:rPr>
      </w:pPr>
      <w:r w:rsidRPr="00361A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0CEE" w:rsidRPr="00361AEC">
        <w:rPr>
          <w:rFonts w:ascii="Times New Roman" w:hAnsi="Times New Roman" w:cs="Times New Roman"/>
          <w:sz w:val="24"/>
          <w:szCs w:val="24"/>
        </w:rPr>
        <w:t xml:space="preserve">Энциклопедия Челябинск  .- </w:t>
      </w:r>
      <w:hyperlink r:id="rId5">
        <w:r w:rsidR="00820CEE" w:rsidRPr="00361AEC">
          <w:rPr>
            <w:rStyle w:val="-"/>
            <w:rFonts w:ascii="Times New Roman" w:hAnsi="Times New Roman" w:cs="Times New Roman"/>
            <w:sz w:val="24"/>
            <w:szCs w:val="24"/>
          </w:rPr>
          <w:t>http://www.book-chel.ru/index.html</w:t>
        </w:r>
      </w:hyperlink>
      <w:r w:rsidR="00820CEE" w:rsidRPr="00361A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77693F" w:rsidRPr="00361AE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693F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693F" w:rsidRPr="00361AEC">
        <w:rPr>
          <w:rFonts w:ascii="Times New Roman" w:hAnsi="Times New Roman" w:cs="Times New Roman"/>
          <w:sz w:val="24"/>
          <w:szCs w:val="24"/>
        </w:rPr>
        <w:t xml:space="preserve">Историческое краеведение. Челябинский Урал: учебное пособие. Н.Б. </w:t>
      </w:r>
      <w:proofErr w:type="spellStart"/>
      <w:r w:rsidR="0077693F" w:rsidRPr="00361AEC">
        <w:rPr>
          <w:rFonts w:ascii="Times New Roman" w:hAnsi="Times New Roman" w:cs="Times New Roman"/>
          <w:sz w:val="24"/>
          <w:szCs w:val="24"/>
        </w:rPr>
        <w:t>Виноградов.,М.С.Гитис,В.М</w:t>
      </w:r>
      <w:proofErr w:type="spellEnd"/>
      <w:r w:rsidR="0077693F" w:rsidRPr="00361AEC">
        <w:rPr>
          <w:rFonts w:ascii="Times New Roman" w:hAnsi="Times New Roman" w:cs="Times New Roman"/>
          <w:sz w:val="24"/>
          <w:szCs w:val="24"/>
        </w:rPr>
        <w:t xml:space="preserve">. Кузнецов.- Челябинск: Абрис,2008.         </w:t>
      </w:r>
    </w:p>
    <w:p w:rsidR="0077693F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693F" w:rsidRPr="00361AEC">
        <w:rPr>
          <w:rFonts w:ascii="Times New Roman" w:hAnsi="Times New Roman" w:cs="Times New Roman"/>
          <w:sz w:val="24"/>
          <w:szCs w:val="24"/>
        </w:rPr>
        <w:t>.Моисеев А.П. Топонимическое краеведение ( лингвистическое). Челябинская область. –Челябинск,                          Абрис, 2013</w:t>
      </w:r>
    </w:p>
    <w:p w:rsidR="0077693F" w:rsidRPr="00361AEC" w:rsidRDefault="0077693F" w:rsidP="00361AE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AEC">
        <w:rPr>
          <w:rFonts w:ascii="Times New Roman" w:hAnsi="Times New Roman" w:cs="Times New Roman"/>
          <w:sz w:val="24"/>
          <w:szCs w:val="24"/>
        </w:rPr>
        <w:t>Лютов В.В.Забытые тайны Южного Урала.- Челябинск: Книга,2011.</w:t>
      </w:r>
    </w:p>
    <w:p w:rsidR="0077693F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693F" w:rsidRPr="00361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3F" w:rsidRPr="00361AEC">
        <w:rPr>
          <w:rFonts w:ascii="Times New Roman" w:hAnsi="Times New Roman" w:cs="Times New Roman"/>
          <w:sz w:val="24"/>
          <w:szCs w:val="24"/>
        </w:rPr>
        <w:t>Устьянцев</w:t>
      </w:r>
      <w:proofErr w:type="spellEnd"/>
      <w:r w:rsidR="0077693F" w:rsidRPr="00361AEC">
        <w:rPr>
          <w:rFonts w:ascii="Times New Roman" w:hAnsi="Times New Roman" w:cs="Times New Roman"/>
          <w:sz w:val="24"/>
          <w:szCs w:val="24"/>
        </w:rPr>
        <w:t xml:space="preserve"> С. Н. Элита  Российской индустрии: Челябинский Тракторный завод.,2008.</w:t>
      </w:r>
    </w:p>
    <w:p w:rsidR="0077693F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0CEE" w:rsidRPr="00361AEC">
        <w:rPr>
          <w:rFonts w:ascii="Times New Roman" w:hAnsi="Times New Roman" w:cs="Times New Roman"/>
          <w:sz w:val="24"/>
          <w:szCs w:val="24"/>
        </w:rPr>
        <w:t xml:space="preserve">.Челябинск. История моего города.: Учебник для учащихся общеобразовательных </w:t>
      </w:r>
      <w:proofErr w:type="spellStart"/>
      <w:r w:rsidR="00820CEE" w:rsidRPr="00361AEC">
        <w:rPr>
          <w:rFonts w:ascii="Times New Roman" w:hAnsi="Times New Roman" w:cs="Times New Roman"/>
          <w:sz w:val="24"/>
          <w:szCs w:val="24"/>
        </w:rPr>
        <w:t>школ,гимназий</w:t>
      </w:r>
      <w:proofErr w:type="spellEnd"/>
      <w:r w:rsidR="00820CEE" w:rsidRPr="00361A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CEE" w:rsidRPr="00361AEC">
        <w:rPr>
          <w:rFonts w:ascii="Times New Roman" w:hAnsi="Times New Roman" w:cs="Times New Roman"/>
          <w:sz w:val="24"/>
          <w:szCs w:val="24"/>
        </w:rPr>
        <w:t>лицеев.-Че</w:t>
      </w:r>
      <w:r w:rsidR="0077693F" w:rsidRPr="00361AEC">
        <w:rPr>
          <w:rFonts w:ascii="Times New Roman" w:hAnsi="Times New Roman" w:cs="Times New Roman"/>
          <w:sz w:val="24"/>
          <w:szCs w:val="24"/>
        </w:rPr>
        <w:t>лябинск</w:t>
      </w:r>
      <w:proofErr w:type="spellEnd"/>
      <w:r w:rsidR="0077693F" w:rsidRPr="00361AEC">
        <w:rPr>
          <w:rFonts w:ascii="Times New Roman" w:hAnsi="Times New Roman" w:cs="Times New Roman"/>
          <w:sz w:val="24"/>
          <w:szCs w:val="24"/>
        </w:rPr>
        <w:t>, издательство ЧГПУ,1999</w:t>
      </w:r>
    </w:p>
    <w:p w:rsidR="00F30592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CEE" w:rsidRPr="00361AEC">
        <w:rPr>
          <w:rFonts w:ascii="Times New Roman" w:hAnsi="Times New Roman" w:cs="Times New Roman"/>
          <w:sz w:val="24"/>
          <w:szCs w:val="24"/>
        </w:rPr>
        <w:t>.Челябинск в разных измерениях</w:t>
      </w:r>
      <w:r w:rsidR="0042453F" w:rsidRPr="00361AEC">
        <w:rPr>
          <w:rFonts w:ascii="Times New Roman" w:hAnsi="Times New Roman" w:cs="Times New Roman"/>
          <w:sz w:val="24"/>
          <w:szCs w:val="24"/>
        </w:rPr>
        <w:t xml:space="preserve"> / Сост. А. А. Золотов. Ч., 1989</w:t>
      </w:r>
      <w:r w:rsidR="00820CEE" w:rsidRPr="00361AEC">
        <w:rPr>
          <w:rFonts w:ascii="Times New Roman" w:hAnsi="Times New Roman" w:cs="Times New Roman"/>
          <w:sz w:val="24"/>
          <w:szCs w:val="24"/>
        </w:rPr>
        <w:t>;</w:t>
      </w:r>
    </w:p>
    <w:p w:rsidR="00F30592" w:rsidRPr="00361AEC" w:rsidRDefault="00361AEC" w:rsidP="00361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CEE" w:rsidRPr="00361AEC">
        <w:rPr>
          <w:rFonts w:ascii="Times New Roman" w:hAnsi="Times New Roman" w:cs="Times New Roman"/>
          <w:sz w:val="24"/>
          <w:szCs w:val="24"/>
        </w:rPr>
        <w:t xml:space="preserve">.Южный Урал: от колесниц до мирного атома/ сост.: Н. А. Антипин ,Г.Х. </w:t>
      </w:r>
      <w:proofErr w:type="spellStart"/>
      <w:r w:rsidR="00820CEE" w:rsidRPr="00361AEC">
        <w:rPr>
          <w:rFonts w:ascii="Times New Roman" w:hAnsi="Times New Roman" w:cs="Times New Roman"/>
          <w:sz w:val="24"/>
          <w:szCs w:val="24"/>
        </w:rPr>
        <w:t>Самигулов</w:t>
      </w:r>
      <w:proofErr w:type="spellEnd"/>
      <w:r w:rsidR="00820CEE" w:rsidRPr="00361AEC">
        <w:rPr>
          <w:rFonts w:ascii="Times New Roman" w:hAnsi="Times New Roman" w:cs="Times New Roman"/>
          <w:sz w:val="24"/>
          <w:szCs w:val="24"/>
        </w:rPr>
        <w:t xml:space="preserve">.-  </w:t>
      </w:r>
      <w:r w:rsidR="0042453F" w:rsidRPr="00361AEC">
        <w:rPr>
          <w:rFonts w:ascii="Times New Roman" w:hAnsi="Times New Roman" w:cs="Times New Roman"/>
          <w:sz w:val="24"/>
          <w:szCs w:val="24"/>
        </w:rPr>
        <w:t xml:space="preserve">      </w:t>
      </w:r>
      <w:r w:rsidR="00820CEE" w:rsidRPr="00361AEC">
        <w:rPr>
          <w:rFonts w:ascii="Times New Roman" w:hAnsi="Times New Roman" w:cs="Times New Roman"/>
          <w:sz w:val="24"/>
          <w:szCs w:val="24"/>
        </w:rPr>
        <w:t>Челябинск,2017.</w:t>
      </w:r>
    </w:p>
    <w:p w:rsidR="0042453F" w:rsidRDefault="0042453F" w:rsidP="0042453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30592" w:rsidRDefault="00820CEE" w:rsidP="00820CEE">
      <w:pPr>
        <w:ind w:left="-851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92" w:rsidRDefault="00F30592">
      <w:pPr>
        <w:pStyle w:val="a9"/>
        <w:ind w:left="-491"/>
      </w:pPr>
      <w:bookmarkStart w:id="0" w:name="_GoBack"/>
      <w:bookmarkEnd w:id="0"/>
    </w:p>
    <w:sectPr w:rsidR="00F30592" w:rsidSect="0042453F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686"/>
    <w:multiLevelType w:val="multilevel"/>
    <w:tmpl w:val="CA3A8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C16C2"/>
    <w:multiLevelType w:val="hybridMultilevel"/>
    <w:tmpl w:val="AE02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1FC8"/>
    <w:multiLevelType w:val="multilevel"/>
    <w:tmpl w:val="EFF8A72A"/>
    <w:lvl w:ilvl="0">
      <w:start w:val="1"/>
      <w:numFmt w:val="decimal"/>
      <w:lvlText w:val="%1"/>
      <w:lvlJc w:val="left"/>
      <w:pPr>
        <w:ind w:left="780" w:hanging="780"/>
      </w:pPr>
    </w:lvl>
    <w:lvl w:ilvl="1">
      <w:start w:val="1"/>
      <w:numFmt w:val="decimal"/>
      <w:lvlText w:val="%1.%2"/>
      <w:lvlJc w:val="left"/>
      <w:pPr>
        <w:ind w:left="17" w:hanging="780"/>
      </w:pPr>
    </w:lvl>
    <w:lvl w:ilvl="2">
      <w:start w:val="1"/>
      <w:numFmt w:val="decimal"/>
      <w:lvlText w:val="%1.%2.%3"/>
      <w:lvlJc w:val="left"/>
      <w:pPr>
        <w:ind w:left="-746" w:hanging="780"/>
      </w:pPr>
    </w:lvl>
    <w:lvl w:ilvl="3">
      <w:start w:val="1"/>
      <w:numFmt w:val="decimal"/>
      <w:lvlText w:val="%1.%2.%3.%4"/>
      <w:lvlJc w:val="left"/>
      <w:pPr>
        <w:ind w:left="-1509" w:hanging="780"/>
      </w:pPr>
    </w:lvl>
    <w:lvl w:ilvl="4">
      <w:start w:val="1"/>
      <w:numFmt w:val="decimal"/>
      <w:lvlText w:val="%1.%2.%3.%4.%5"/>
      <w:lvlJc w:val="left"/>
      <w:pPr>
        <w:ind w:left="-1972" w:hanging="1080"/>
      </w:pPr>
    </w:lvl>
    <w:lvl w:ilvl="5">
      <w:start w:val="1"/>
      <w:numFmt w:val="decimal"/>
      <w:lvlText w:val="%1.%2.%3.%4.%5.%6"/>
      <w:lvlJc w:val="left"/>
      <w:pPr>
        <w:ind w:left="-2735" w:hanging="1080"/>
      </w:pPr>
    </w:lvl>
    <w:lvl w:ilvl="6">
      <w:start w:val="1"/>
      <w:numFmt w:val="decimal"/>
      <w:lvlText w:val="%1.%2.%3.%4.%5.%6.%7"/>
      <w:lvlJc w:val="left"/>
      <w:pPr>
        <w:ind w:left="-3138" w:hanging="1440"/>
      </w:pPr>
    </w:lvl>
    <w:lvl w:ilvl="7">
      <w:start w:val="1"/>
      <w:numFmt w:val="decimal"/>
      <w:lvlText w:val="%1.%2.%3.%4.%5.%6.%7.%8"/>
      <w:lvlJc w:val="left"/>
      <w:pPr>
        <w:ind w:left="-3901" w:hanging="1440"/>
      </w:pPr>
    </w:lvl>
    <w:lvl w:ilvl="8">
      <w:start w:val="1"/>
      <w:numFmt w:val="decimal"/>
      <w:lvlText w:val="%1.%2.%3.%4.%5.%6.%7.%8.%9"/>
      <w:lvlJc w:val="left"/>
      <w:pPr>
        <w:ind w:left="-4304" w:hanging="1800"/>
      </w:pPr>
    </w:lvl>
  </w:abstractNum>
  <w:abstractNum w:abstractNumId="3">
    <w:nsid w:val="32F2267D"/>
    <w:multiLevelType w:val="multilevel"/>
    <w:tmpl w:val="99DADD72"/>
    <w:lvl w:ilvl="0">
      <w:start w:val="1"/>
      <w:numFmt w:val="decimal"/>
      <w:lvlText w:val="%1."/>
      <w:lvlJc w:val="left"/>
      <w:pPr>
        <w:tabs>
          <w:tab w:val="num" w:pos="159"/>
        </w:tabs>
        <w:ind w:left="159" w:hanging="360"/>
      </w:pPr>
    </w:lvl>
    <w:lvl w:ilvl="1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</w:lvl>
    <w:lvl w:ilvl="2">
      <w:start w:val="1"/>
      <w:numFmt w:val="decimal"/>
      <w:lvlText w:val="%3."/>
      <w:lvlJc w:val="left"/>
      <w:pPr>
        <w:tabs>
          <w:tab w:val="num" w:pos="879"/>
        </w:tabs>
        <w:ind w:left="879" w:hanging="360"/>
      </w:pPr>
    </w:lvl>
    <w:lvl w:ilvl="3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>
      <w:start w:val="1"/>
      <w:numFmt w:val="decimal"/>
      <w:lvlText w:val="%5."/>
      <w:lvlJc w:val="left"/>
      <w:pPr>
        <w:tabs>
          <w:tab w:val="num" w:pos="1599"/>
        </w:tabs>
        <w:ind w:left="1599" w:hanging="360"/>
      </w:pPr>
    </w:lvl>
    <w:lvl w:ilvl="5">
      <w:start w:val="1"/>
      <w:numFmt w:val="decimal"/>
      <w:lvlText w:val="%6."/>
      <w:lvlJc w:val="left"/>
      <w:pPr>
        <w:tabs>
          <w:tab w:val="num" w:pos="1959"/>
        </w:tabs>
        <w:ind w:left="1959" w:hanging="360"/>
      </w:pPr>
    </w:lvl>
    <w:lvl w:ilvl="6">
      <w:start w:val="1"/>
      <w:numFmt w:val="decimal"/>
      <w:lvlText w:val="%7."/>
      <w:lvlJc w:val="left"/>
      <w:pPr>
        <w:tabs>
          <w:tab w:val="num" w:pos="2319"/>
        </w:tabs>
        <w:ind w:left="2319" w:hanging="360"/>
      </w:pPr>
    </w:lvl>
    <w:lvl w:ilvl="7">
      <w:start w:val="1"/>
      <w:numFmt w:val="decimal"/>
      <w:lvlText w:val="%8."/>
      <w:lvlJc w:val="left"/>
      <w:pPr>
        <w:tabs>
          <w:tab w:val="num" w:pos="2679"/>
        </w:tabs>
        <w:ind w:left="2679" w:hanging="360"/>
      </w:pPr>
    </w:lvl>
    <w:lvl w:ilvl="8">
      <w:start w:val="1"/>
      <w:numFmt w:val="decimal"/>
      <w:lvlText w:val="%9."/>
      <w:lvlJc w:val="left"/>
      <w:pPr>
        <w:tabs>
          <w:tab w:val="num" w:pos="3039"/>
        </w:tabs>
        <w:ind w:left="3039" w:hanging="360"/>
      </w:pPr>
    </w:lvl>
  </w:abstractNum>
  <w:abstractNum w:abstractNumId="4">
    <w:nsid w:val="34821C18"/>
    <w:multiLevelType w:val="hybridMultilevel"/>
    <w:tmpl w:val="398C17DA"/>
    <w:lvl w:ilvl="0" w:tplc="3DFE96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53CEE"/>
    <w:multiLevelType w:val="hybridMultilevel"/>
    <w:tmpl w:val="0FC2F650"/>
    <w:lvl w:ilvl="0" w:tplc="364AFE9A">
      <w:start w:val="1"/>
      <w:numFmt w:val="decimal"/>
      <w:lvlText w:val="%1."/>
      <w:lvlJc w:val="left"/>
      <w:pPr>
        <w:ind w:left="-3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09" w:hanging="360"/>
      </w:pPr>
    </w:lvl>
    <w:lvl w:ilvl="2" w:tplc="0419001B" w:tentative="1">
      <w:start w:val="1"/>
      <w:numFmt w:val="lowerRoman"/>
      <w:lvlText w:val="%3."/>
      <w:lvlJc w:val="right"/>
      <w:pPr>
        <w:ind w:left="1129" w:hanging="180"/>
      </w:pPr>
    </w:lvl>
    <w:lvl w:ilvl="3" w:tplc="0419000F" w:tentative="1">
      <w:start w:val="1"/>
      <w:numFmt w:val="decimal"/>
      <w:lvlText w:val="%4."/>
      <w:lvlJc w:val="left"/>
      <w:pPr>
        <w:ind w:left="1849" w:hanging="360"/>
      </w:pPr>
    </w:lvl>
    <w:lvl w:ilvl="4" w:tplc="04190019" w:tentative="1">
      <w:start w:val="1"/>
      <w:numFmt w:val="lowerLetter"/>
      <w:lvlText w:val="%5."/>
      <w:lvlJc w:val="left"/>
      <w:pPr>
        <w:ind w:left="2569" w:hanging="360"/>
      </w:pPr>
    </w:lvl>
    <w:lvl w:ilvl="5" w:tplc="0419001B" w:tentative="1">
      <w:start w:val="1"/>
      <w:numFmt w:val="lowerRoman"/>
      <w:lvlText w:val="%6."/>
      <w:lvlJc w:val="right"/>
      <w:pPr>
        <w:ind w:left="3289" w:hanging="180"/>
      </w:pPr>
    </w:lvl>
    <w:lvl w:ilvl="6" w:tplc="0419000F" w:tentative="1">
      <w:start w:val="1"/>
      <w:numFmt w:val="decimal"/>
      <w:lvlText w:val="%7."/>
      <w:lvlJc w:val="left"/>
      <w:pPr>
        <w:ind w:left="4009" w:hanging="360"/>
      </w:pPr>
    </w:lvl>
    <w:lvl w:ilvl="7" w:tplc="04190019" w:tentative="1">
      <w:start w:val="1"/>
      <w:numFmt w:val="lowerLetter"/>
      <w:lvlText w:val="%8."/>
      <w:lvlJc w:val="left"/>
      <w:pPr>
        <w:ind w:left="4729" w:hanging="360"/>
      </w:pPr>
    </w:lvl>
    <w:lvl w:ilvl="8" w:tplc="0419001B" w:tentative="1">
      <w:start w:val="1"/>
      <w:numFmt w:val="lowerRoman"/>
      <w:lvlText w:val="%9."/>
      <w:lvlJc w:val="right"/>
      <w:pPr>
        <w:ind w:left="5449" w:hanging="180"/>
      </w:pPr>
    </w:lvl>
  </w:abstractNum>
  <w:abstractNum w:abstractNumId="6">
    <w:nsid w:val="71621B8A"/>
    <w:multiLevelType w:val="multilevel"/>
    <w:tmpl w:val="478A070A"/>
    <w:lvl w:ilvl="0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A1D0AE3"/>
    <w:multiLevelType w:val="hybridMultilevel"/>
    <w:tmpl w:val="9E5464C8"/>
    <w:lvl w:ilvl="0" w:tplc="4CA4C3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30592"/>
    <w:rsid w:val="002907C3"/>
    <w:rsid w:val="00361AEC"/>
    <w:rsid w:val="0042453F"/>
    <w:rsid w:val="0077693F"/>
    <w:rsid w:val="00820CEE"/>
    <w:rsid w:val="008F6520"/>
    <w:rsid w:val="00B86982"/>
    <w:rsid w:val="00DE1425"/>
    <w:rsid w:val="00F30592"/>
    <w:rsid w:val="00F4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9B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  <w:rsid w:val="0026799B"/>
  </w:style>
  <w:style w:type="character" w:customStyle="1" w:styleId="-">
    <w:name w:val="Интернет-ссылка"/>
    <w:basedOn w:val="a0"/>
    <w:uiPriority w:val="99"/>
    <w:unhideWhenUsed/>
    <w:rsid w:val="00381437"/>
    <w:rPr>
      <w:color w:val="0000FF" w:themeColor="hyperlink"/>
      <w:u w:val="single"/>
    </w:rPr>
  </w:style>
  <w:style w:type="character" w:customStyle="1" w:styleId="ListLabel1">
    <w:name w:val="ListLabel 1"/>
    <w:qFormat/>
    <w:rsid w:val="00B86982"/>
    <w:rPr>
      <w:rFonts w:cs="Courier New"/>
    </w:rPr>
  </w:style>
  <w:style w:type="character" w:customStyle="1" w:styleId="ListLabel2">
    <w:name w:val="ListLabel 2"/>
    <w:qFormat/>
    <w:rsid w:val="00B86982"/>
    <w:rPr>
      <w:rFonts w:cs="Courier New"/>
    </w:rPr>
  </w:style>
  <w:style w:type="character" w:customStyle="1" w:styleId="ListLabel3">
    <w:name w:val="ListLabel 3"/>
    <w:qFormat/>
    <w:rsid w:val="00B86982"/>
    <w:rPr>
      <w:rFonts w:cs="Courier New"/>
    </w:rPr>
  </w:style>
  <w:style w:type="character" w:customStyle="1" w:styleId="ListLabel4">
    <w:name w:val="ListLabel 4"/>
    <w:qFormat/>
    <w:rsid w:val="00B86982"/>
    <w:rPr>
      <w:rFonts w:eastAsia="Calibri" w:cs="Times New Roman"/>
      <w:color w:val="000000"/>
    </w:rPr>
  </w:style>
  <w:style w:type="character" w:customStyle="1" w:styleId="ListLabel5">
    <w:name w:val="ListLabel 5"/>
    <w:qFormat/>
    <w:rsid w:val="00B86982"/>
    <w:rPr>
      <w:rFonts w:ascii="Times New Roman" w:hAnsi="Times New Roman" w:cs="Times New Roman"/>
      <w:color w:val="000000"/>
      <w:sz w:val="24"/>
    </w:rPr>
  </w:style>
  <w:style w:type="character" w:customStyle="1" w:styleId="ListLabel6">
    <w:name w:val="ListLabel 6"/>
    <w:qFormat/>
    <w:rsid w:val="00B86982"/>
    <w:rPr>
      <w:rFonts w:ascii="Times New Roman" w:hAnsi="Times New Roman" w:cs="Times New Roman"/>
      <w:sz w:val="24"/>
      <w:szCs w:val="24"/>
    </w:rPr>
  </w:style>
  <w:style w:type="character" w:customStyle="1" w:styleId="a3">
    <w:name w:val="Символ нумерации"/>
    <w:qFormat/>
    <w:rsid w:val="00B86982"/>
  </w:style>
  <w:style w:type="paragraph" w:customStyle="1" w:styleId="a4">
    <w:name w:val="Заголовок"/>
    <w:basedOn w:val="a"/>
    <w:next w:val="a5"/>
    <w:qFormat/>
    <w:rsid w:val="00B869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86982"/>
    <w:pPr>
      <w:spacing w:after="140"/>
    </w:pPr>
  </w:style>
  <w:style w:type="paragraph" w:styleId="a6">
    <w:name w:val="List"/>
    <w:basedOn w:val="a5"/>
    <w:rsid w:val="00B86982"/>
    <w:rPr>
      <w:rFonts w:cs="Mangal"/>
    </w:rPr>
  </w:style>
  <w:style w:type="paragraph" w:styleId="a7">
    <w:name w:val="caption"/>
    <w:basedOn w:val="a"/>
    <w:qFormat/>
    <w:rsid w:val="00B869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86982"/>
    <w:pPr>
      <w:suppressLineNumbers/>
    </w:pPr>
    <w:rPr>
      <w:rFonts w:cs="Mangal"/>
    </w:rPr>
  </w:style>
  <w:style w:type="paragraph" w:customStyle="1" w:styleId="Standard">
    <w:name w:val="Standard"/>
    <w:qFormat/>
    <w:rsid w:val="0026799B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89072F"/>
    <w:pPr>
      <w:ind w:left="720"/>
      <w:contextualSpacing/>
    </w:pPr>
  </w:style>
  <w:style w:type="table" w:styleId="aa">
    <w:name w:val="Table Grid"/>
    <w:basedOn w:val="a1"/>
    <w:rsid w:val="0026799B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475EE"/>
    <w:rPr>
      <w:b/>
      <w:bCs/>
    </w:rPr>
  </w:style>
  <w:style w:type="character" w:styleId="ad">
    <w:name w:val="Emphasis"/>
    <w:basedOn w:val="a0"/>
    <w:qFormat/>
    <w:rsid w:val="00F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-chel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dc:description/>
  <cp:lastModifiedBy>Ирина Николаевна</cp:lastModifiedBy>
  <cp:revision>11</cp:revision>
  <cp:lastPrinted>2019-02-01T07:08:00Z</cp:lastPrinted>
  <dcterms:created xsi:type="dcterms:W3CDTF">2019-01-27T14:38:00Z</dcterms:created>
  <dcterms:modified xsi:type="dcterms:W3CDTF">2019-02-01T07:13:00Z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