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67" w:rsidRPr="00055973" w:rsidRDefault="00E36967">
      <w:pPr>
        <w:spacing w:after="0" w:line="240" w:lineRule="auto"/>
        <w:jc w:val="center"/>
        <w:rPr>
          <w:rFonts w:ascii="Times New Roman" w:eastAsia="Times New Roman" w:hAnsi="Times New Roman" w:cs="Times New Roman"/>
          <w:b/>
          <w:sz w:val="24"/>
          <w:szCs w:val="24"/>
        </w:rPr>
      </w:pPr>
    </w:p>
    <w:p w:rsidR="00E36967" w:rsidRPr="00055973" w:rsidRDefault="00112A78">
      <w:pPr>
        <w:spacing w:after="0" w:line="240" w:lineRule="auto"/>
        <w:jc w:val="center"/>
        <w:rPr>
          <w:rFonts w:ascii="Times New Roman" w:eastAsia="Times New Roman" w:hAnsi="Times New Roman" w:cs="Times New Roman"/>
          <w:b/>
          <w:caps/>
          <w:sz w:val="24"/>
          <w:szCs w:val="24"/>
        </w:rPr>
      </w:pPr>
      <w:r w:rsidRPr="00055973">
        <w:rPr>
          <w:rFonts w:ascii="Times New Roman" w:eastAsia="Times New Roman" w:hAnsi="Times New Roman" w:cs="Times New Roman"/>
          <w:b/>
          <w:caps/>
          <w:sz w:val="24"/>
          <w:szCs w:val="24"/>
        </w:rPr>
        <w:t>МУНИЦИПАЛЬНОЕ Автономное ОБЩЕОБРАЗОВАТЕЛЬНОЕ УЧРЕЖДЕНИЕ «Средняя общеобразовательная школа № 155 г. Челябинска».</w:t>
      </w:r>
    </w:p>
    <w:p w:rsidR="00E36967" w:rsidRPr="00055973" w:rsidRDefault="00E36967">
      <w:pPr>
        <w:spacing w:after="0" w:line="240" w:lineRule="auto"/>
        <w:jc w:val="center"/>
        <w:rPr>
          <w:rFonts w:ascii="Times New Roman" w:eastAsia="Times New Roman" w:hAnsi="Times New Roman" w:cs="Times New Roman"/>
          <w:b/>
          <w:caps/>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caps/>
          <w:sz w:val="24"/>
          <w:szCs w:val="24"/>
        </w:rPr>
        <w:t>____________________________________________________________________________</w:t>
      </w:r>
    </w:p>
    <w:p w:rsidR="00E36967" w:rsidRPr="00055973" w:rsidRDefault="00E36967">
      <w:pPr>
        <w:tabs>
          <w:tab w:val="left" w:pos="375"/>
          <w:tab w:val="left" w:pos="3915"/>
          <w:tab w:val="right" w:pos="6660"/>
          <w:tab w:val="right" w:pos="9355"/>
        </w:tabs>
        <w:spacing w:after="0" w:line="240" w:lineRule="auto"/>
        <w:jc w:val="right"/>
        <w:rPr>
          <w:rFonts w:ascii="Times New Roman" w:eastAsia="Times New Roman" w:hAnsi="Times New Roman" w:cs="Times New Roman"/>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112A78">
      <w:pPr>
        <w:tabs>
          <w:tab w:val="left" w:pos="9288"/>
        </w:tabs>
        <w:spacing w:after="0" w:line="240" w:lineRule="auto"/>
        <w:jc w:val="center"/>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 xml:space="preserve">РАБОЧАЯ ПРОГРАММА </w:t>
      </w:r>
    </w:p>
    <w:p w:rsidR="00E36967" w:rsidRPr="00055973" w:rsidRDefault="00112A78">
      <w:pPr>
        <w:tabs>
          <w:tab w:val="left" w:pos="9288"/>
        </w:tabs>
        <w:spacing w:after="0" w:line="240" w:lineRule="auto"/>
        <w:jc w:val="center"/>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учебного предмета "Физика"</w:t>
      </w:r>
    </w:p>
    <w:p w:rsidR="00E36967" w:rsidRPr="00055973" w:rsidRDefault="00112A78">
      <w:pPr>
        <w:tabs>
          <w:tab w:val="left" w:pos="9288"/>
        </w:tabs>
        <w:spacing w:after="0" w:line="240" w:lineRule="auto"/>
        <w:jc w:val="center"/>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для 7-9 классов</w:t>
      </w: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ind w:left="-180"/>
        <w:jc w:val="center"/>
        <w:rPr>
          <w:rFonts w:ascii="Times New Roman" w:eastAsia="Times New Roman" w:hAnsi="Times New Roman" w:cs="Times New Roman"/>
          <w:b/>
          <w:sz w:val="24"/>
          <w:szCs w:val="24"/>
        </w:rPr>
      </w:pPr>
    </w:p>
    <w:p w:rsidR="00E36967" w:rsidRPr="00055973" w:rsidRDefault="00E36967">
      <w:pPr>
        <w:spacing w:after="0" w:line="240" w:lineRule="auto"/>
        <w:jc w:val="center"/>
        <w:rPr>
          <w:rFonts w:ascii="Times New Roman" w:eastAsia="Times New Roman" w:hAnsi="Times New Roman" w:cs="Times New Roman"/>
          <w:b/>
          <w:sz w:val="24"/>
          <w:szCs w:val="24"/>
        </w:rPr>
      </w:pPr>
    </w:p>
    <w:p w:rsidR="00E36967" w:rsidRPr="00055973" w:rsidRDefault="00E36967">
      <w:pPr>
        <w:spacing w:after="0" w:line="240" w:lineRule="auto"/>
        <w:jc w:val="center"/>
        <w:rPr>
          <w:rFonts w:ascii="Times New Roman" w:eastAsia="Times New Roman" w:hAnsi="Times New Roman" w:cs="Times New Roman"/>
          <w:b/>
          <w:sz w:val="24"/>
          <w:szCs w:val="24"/>
        </w:rPr>
      </w:pPr>
    </w:p>
    <w:p w:rsidR="00E36967" w:rsidRPr="00055973" w:rsidRDefault="00E36967">
      <w:pPr>
        <w:spacing w:after="0" w:line="240" w:lineRule="auto"/>
        <w:jc w:val="center"/>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sz w:val="24"/>
          <w:szCs w:val="24"/>
        </w:rPr>
      </w:pPr>
    </w:p>
    <w:p w:rsidR="00E36967" w:rsidRPr="00055973" w:rsidRDefault="00E36967">
      <w:pPr>
        <w:spacing w:after="0" w:line="240" w:lineRule="auto"/>
        <w:rPr>
          <w:rFonts w:ascii="Times New Roman" w:eastAsia="Times New Roman" w:hAnsi="Times New Roman" w:cs="Times New Roman"/>
          <w:sz w:val="24"/>
          <w:szCs w:val="24"/>
        </w:rPr>
      </w:pPr>
    </w:p>
    <w:p w:rsidR="00E36967" w:rsidRPr="00055973" w:rsidRDefault="00E36967">
      <w:pPr>
        <w:spacing w:after="0" w:line="240" w:lineRule="auto"/>
        <w:rPr>
          <w:rFonts w:ascii="Times New Roman" w:eastAsia="Times New Roman" w:hAnsi="Times New Roman" w:cs="Times New Roman"/>
          <w:sz w:val="24"/>
          <w:szCs w:val="24"/>
        </w:rPr>
      </w:pPr>
    </w:p>
    <w:p w:rsidR="00E36967" w:rsidRPr="00055973" w:rsidRDefault="00E36967">
      <w:pPr>
        <w:spacing w:after="0" w:line="240" w:lineRule="auto"/>
        <w:rPr>
          <w:rFonts w:ascii="Times New Roman" w:eastAsia="Times New Roman" w:hAnsi="Times New Roman" w:cs="Times New Roman"/>
          <w:sz w:val="24"/>
          <w:szCs w:val="24"/>
        </w:rPr>
      </w:pPr>
    </w:p>
    <w:p w:rsidR="00E36967" w:rsidRPr="00055973" w:rsidRDefault="00E36967">
      <w:pPr>
        <w:spacing w:after="0" w:line="240" w:lineRule="auto"/>
        <w:ind w:left="2340"/>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Default="00E36967">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Default="0089554A">
      <w:pPr>
        <w:spacing w:after="0" w:line="240" w:lineRule="auto"/>
        <w:jc w:val="center"/>
        <w:rPr>
          <w:rFonts w:ascii="Times New Roman" w:eastAsia="Times New Roman" w:hAnsi="Times New Roman" w:cs="Times New Roman"/>
          <w:sz w:val="24"/>
          <w:szCs w:val="24"/>
        </w:rPr>
      </w:pPr>
    </w:p>
    <w:p w:rsidR="0089554A" w:rsidRPr="00055973" w:rsidRDefault="0089554A">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112A78">
      <w:pPr>
        <w:spacing w:after="0" w:line="240" w:lineRule="auto"/>
        <w:jc w:val="center"/>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г. Челябинск</w:t>
      </w: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E36967">
      <w:pPr>
        <w:spacing w:after="0" w:line="240" w:lineRule="auto"/>
        <w:jc w:val="center"/>
        <w:rPr>
          <w:rFonts w:ascii="Times New Roman" w:eastAsia="Times New Roman" w:hAnsi="Times New Roman" w:cs="Times New Roman"/>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Раздел 1.  Планируемые результаты изучения учебного предмета.</w:t>
      </w:r>
    </w:p>
    <w:p w:rsidR="00E36967" w:rsidRPr="00055973" w:rsidRDefault="00E36967">
      <w:pPr>
        <w:spacing w:after="0" w:line="240" w:lineRule="auto"/>
        <w:rPr>
          <w:rFonts w:ascii="Times New Roman" w:eastAsia="Times New Roman" w:hAnsi="Times New Roman" w:cs="Times New Roman"/>
          <w:sz w:val="24"/>
          <w:szCs w:val="24"/>
        </w:rPr>
      </w:pPr>
    </w:p>
    <w:p w:rsidR="00E36967" w:rsidRPr="00055973" w:rsidRDefault="00112A78">
      <w:pPr>
        <w:spacing w:after="0" w:line="240" w:lineRule="auto"/>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Личностными результатами обучения физике в 7 классе являются :</w:t>
      </w:r>
    </w:p>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112A78">
      <w:pPr>
        <w:numPr>
          <w:ilvl w:val="0"/>
          <w:numId w:val="1"/>
        </w:numPr>
        <w:suppressAutoHyphens/>
        <w:ind w:left="72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воспитание патриотизма, уважения к Отечеству , прошлому и настоящему многонационального народа России на примере российских учёных и общественных деятелей – М.В. Ломоносова и др.,</w:t>
      </w:r>
    </w:p>
    <w:p w:rsidR="00E36967" w:rsidRPr="00055973" w:rsidRDefault="00112A78">
      <w:pPr>
        <w:numPr>
          <w:ilvl w:val="0"/>
          <w:numId w:val="1"/>
        </w:numPr>
        <w:suppressAutoHyphens/>
        <w:ind w:left="72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ответственного отношения к учению , уважительного отношения к труду. Знакомство с профессиями ,связанными с деятельностью в области физики , инженерных наук , метрологии,</w:t>
      </w:r>
    </w:p>
    <w:p w:rsidR="00E36967" w:rsidRPr="00055973" w:rsidRDefault="00112A78">
      <w:pPr>
        <w:numPr>
          <w:ilvl w:val="0"/>
          <w:numId w:val="1"/>
        </w:numPr>
        <w:suppressAutoHyphens/>
        <w:ind w:left="72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основ целостного мировоззрения, понимания единства живой и неживой природы и взаимосвязи явлений природы, роли физики в практической жизни ,</w:t>
      </w:r>
    </w:p>
    <w:p w:rsidR="00E36967" w:rsidRPr="00055973" w:rsidRDefault="00112A78">
      <w:pPr>
        <w:numPr>
          <w:ilvl w:val="0"/>
          <w:numId w:val="1"/>
        </w:numPr>
        <w:suppressAutoHyphens/>
        <w:ind w:left="72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формирование здорового и безопасного образа жизни , </w:t>
      </w:r>
    </w:p>
    <w:p w:rsidR="00E36967" w:rsidRPr="00055973" w:rsidRDefault="00112A78">
      <w:pPr>
        <w:numPr>
          <w:ilvl w:val="0"/>
          <w:numId w:val="1"/>
        </w:numPr>
        <w:suppressAutoHyphens/>
        <w:ind w:left="72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основ экологической культуры .</w:t>
      </w:r>
    </w:p>
    <w:p w:rsidR="00E36967" w:rsidRPr="00055973" w:rsidRDefault="00112A78">
      <w:pPr>
        <w:spacing w:after="0" w:line="240" w:lineRule="auto"/>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Личностными результатами обучения физике в 8 классе являются:</w:t>
      </w:r>
    </w:p>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112A78">
      <w:pPr>
        <w:numPr>
          <w:ilvl w:val="0"/>
          <w:numId w:val="2"/>
        </w:numPr>
        <w:suppressAutoHyphens/>
        <w:ind w:left="66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осознание своей этнической принадлежности ,знание истории , языка , культуры своего народа своего края на примере жизни российских учёных – М .В .Ломоносова , Э .Х .Ленца и др.,</w:t>
      </w:r>
    </w:p>
    <w:p w:rsidR="00E36967" w:rsidRPr="00055973" w:rsidRDefault="00112A78">
      <w:pPr>
        <w:numPr>
          <w:ilvl w:val="0"/>
          <w:numId w:val="2"/>
        </w:numPr>
        <w:suppressAutoHyphens/>
        <w:ind w:left="66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формирование готовности и способности обучающихся к саморазвитию на основе </w:t>
      </w:r>
      <w:r w:rsidR="00347594" w:rsidRPr="00055973">
        <w:rPr>
          <w:rFonts w:ascii="Times New Roman" w:eastAsia="Times New Roman" w:hAnsi="Times New Roman" w:cs="Times New Roman"/>
          <w:sz w:val="24"/>
          <w:szCs w:val="24"/>
        </w:rPr>
        <w:t>мотивации к обучению и познанию,</w:t>
      </w:r>
    </w:p>
    <w:p w:rsidR="00E36967" w:rsidRPr="00055973" w:rsidRDefault="00112A78">
      <w:pPr>
        <w:numPr>
          <w:ilvl w:val="0"/>
          <w:numId w:val="2"/>
        </w:numPr>
        <w:suppressAutoHyphens/>
        <w:ind w:left="66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целостного мировоззрения, понимание общности естественных наук и единства естественно-научной картины мира , познаваемости  окружающего нас мира,</w:t>
      </w:r>
    </w:p>
    <w:p w:rsidR="00E36967" w:rsidRPr="00055973" w:rsidRDefault="00112A78">
      <w:pPr>
        <w:numPr>
          <w:ilvl w:val="0"/>
          <w:numId w:val="2"/>
        </w:numPr>
        <w:suppressAutoHyphens/>
        <w:ind w:left="66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ценности здорового и безопасного образа жизни,</w:t>
      </w:r>
      <w:r w:rsidR="0089554A">
        <w:rPr>
          <w:rFonts w:ascii="Times New Roman" w:eastAsia="Times New Roman" w:hAnsi="Times New Roman" w:cs="Times New Roman"/>
          <w:sz w:val="24"/>
          <w:szCs w:val="24"/>
        </w:rPr>
        <w:t xml:space="preserve"> </w:t>
      </w:r>
      <w:r w:rsidRPr="00055973">
        <w:rPr>
          <w:rFonts w:ascii="Times New Roman" w:eastAsia="Times New Roman" w:hAnsi="Times New Roman" w:cs="Times New Roman"/>
          <w:sz w:val="24"/>
          <w:szCs w:val="24"/>
        </w:rPr>
        <w:t>усвоение правил индивидуального и коллективного безопасного поведения в чрезвычайных ситуациях (например: понимание электрической опасности в помещениях с повышенной влажностью),</w:t>
      </w:r>
    </w:p>
    <w:p w:rsidR="00E36967" w:rsidRPr="00055973" w:rsidRDefault="00112A78">
      <w:pPr>
        <w:numPr>
          <w:ilvl w:val="0"/>
          <w:numId w:val="2"/>
        </w:numPr>
        <w:suppressAutoHyphens/>
        <w:ind w:left="66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формирование основ экологической культуры, соответствующих современному уровню экологического мышления на примере использования человечеством тепловых двигателей и связанное с этим загрязнение атмосферы продуктами сжигания топлива и тепловыделение , влияющее на климат планеты </w:t>
      </w:r>
    </w:p>
    <w:p w:rsidR="00E36967" w:rsidRPr="00055973" w:rsidRDefault="00112A78">
      <w:pPr>
        <w:spacing w:after="0" w:line="240" w:lineRule="auto"/>
        <w:ind w:left="300"/>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Личностные результаты обучения физике в 9 классе:</w:t>
      </w:r>
    </w:p>
    <w:p w:rsidR="00E36967" w:rsidRPr="00055973" w:rsidRDefault="00E36967">
      <w:pPr>
        <w:spacing w:after="0" w:line="240" w:lineRule="auto"/>
        <w:ind w:left="300"/>
        <w:jc w:val="both"/>
        <w:rPr>
          <w:rFonts w:ascii="Times New Roman" w:eastAsia="Times New Roman" w:hAnsi="Times New Roman" w:cs="Times New Roman"/>
          <w:b/>
          <w:sz w:val="24"/>
          <w:szCs w:val="24"/>
        </w:rPr>
      </w:pPr>
    </w:p>
    <w:p w:rsidR="00E36967" w:rsidRPr="00055973" w:rsidRDefault="00112A78">
      <w:pPr>
        <w:numPr>
          <w:ilvl w:val="0"/>
          <w:numId w:val="3"/>
        </w:numPr>
        <w:suppressAutoHyphens/>
        <w:ind w:left="30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воспитание российской гражданской идентичности,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E36967" w:rsidRPr="00055973" w:rsidRDefault="00112A78">
      <w:pPr>
        <w:numPr>
          <w:ilvl w:val="0"/>
          <w:numId w:val="3"/>
        </w:numPr>
        <w:suppressAutoHyphens/>
        <w:ind w:left="30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 , с учётом устойчивых познавательных интересов ,</w:t>
      </w:r>
    </w:p>
    <w:p w:rsidR="00E36967" w:rsidRPr="00055973" w:rsidRDefault="00112A78">
      <w:pPr>
        <w:numPr>
          <w:ilvl w:val="0"/>
          <w:numId w:val="3"/>
        </w:numPr>
        <w:suppressAutoHyphens/>
        <w:ind w:left="30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целостного мировоззрения , соответствующего современному уровню развития науки и общественной практики , учитывающего со</w:t>
      </w:r>
      <w:r w:rsidR="00347594" w:rsidRPr="00055973">
        <w:rPr>
          <w:rFonts w:ascii="Times New Roman" w:eastAsia="Times New Roman" w:hAnsi="Times New Roman" w:cs="Times New Roman"/>
          <w:sz w:val="24"/>
          <w:szCs w:val="24"/>
        </w:rPr>
        <w:t>циальное , культурное ,языковое</w:t>
      </w:r>
      <w:r w:rsidRPr="00055973">
        <w:rPr>
          <w:rFonts w:ascii="Times New Roman" w:eastAsia="Times New Roman" w:hAnsi="Times New Roman" w:cs="Times New Roman"/>
          <w:sz w:val="24"/>
          <w:szCs w:val="24"/>
        </w:rPr>
        <w:t>, духовное многообразие современного мира , что достигается в том числе и упоминанием имён и заслуг великих учёных ,</w:t>
      </w:r>
    </w:p>
    <w:p w:rsidR="00E36967" w:rsidRPr="00055973" w:rsidRDefault="00112A78">
      <w:pPr>
        <w:numPr>
          <w:ilvl w:val="0"/>
          <w:numId w:val="3"/>
        </w:numPr>
        <w:suppressAutoHyphens/>
        <w:ind w:left="30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ценности здорового и безопасного образа жизни, усвоение правил безопасного поведения в чрезвычайных ситуациях , угрожающих жизни и здоровью людей , правил поведения на транспорте и на дорогах ,знание способов защиты от воздействия электромагнитных излучений ,минимального расстояния для безопасного обгона   , пропорциональности тормозного пути квадрату скорости транспортного средства ,дозиметрического измерения естественного радиоактивного фона ,</w:t>
      </w:r>
    </w:p>
    <w:p w:rsidR="00E36967" w:rsidRPr="00055973" w:rsidRDefault="00112A78" w:rsidP="00347594">
      <w:pPr>
        <w:numPr>
          <w:ilvl w:val="0"/>
          <w:numId w:val="3"/>
        </w:numPr>
        <w:suppressAutoHyphens/>
        <w:ind w:left="300" w:hanging="360"/>
        <w:jc w:val="both"/>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формирование основ экологической культуры, развитие опыта экологически ориентированной  рефлексивно-оценочной   и практической деятельности в ж</w:t>
      </w:r>
      <w:r w:rsidR="00347594" w:rsidRPr="00055973">
        <w:rPr>
          <w:rFonts w:ascii="Times New Roman" w:eastAsia="Times New Roman" w:hAnsi="Times New Roman" w:cs="Times New Roman"/>
          <w:sz w:val="24"/>
          <w:szCs w:val="24"/>
        </w:rPr>
        <w:t>изненных ситуациях, знание того</w:t>
      </w:r>
      <w:r w:rsidRPr="00055973">
        <w:rPr>
          <w:rFonts w:ascii="Times New Roman" w:eastAsia="Times New Roman" w:hAnsi="Times New Roman" w:cs="Times New Roman"/>
          <w:sz w:val="24"/>
          <w:szCs w:val="24"/>
        </w:rPr>
        <w:t>, что использование во многих странах атомных электростанций      и связанные с этим угрозы экологического характера в случае возникновени</w:t>
      </w:r>
      <w:r w:rsidR="00347594" w:rsidRPr="00055973">
        <w:rPr>
          <w:rFonts w:ascii="Times New Roman" w:eastAsia="Times New Roman" w:hAnsi="Times New Roman" w:cs="Times New Roman"/>
          <w:sz w:val="24"/>
          <w:szCs w:val="24"/>
        </w:rPr>
        <w:t>я зон радиационного загрязнения</w:t>
      </w:r>
      <w:r w:rsidRPr="00055973">
        <w:rPr>
          <w:rFonts w:ascii="Times New Roman" w:eastAsia="Times New Roman" w:hAnsi="Times New Roman" w:cs="Times New Roman"/>
          <w:sz w:val="24"/>
          <w:szCs w:val="24"/>
        </w:rPr>
        <w:t xml:space="preserve">.  </w:t>
      </w:r>
    </w:p>
    <w:p w:rsidR="00E36967" w:rsidRPr="00055973" w:rsidRDefault="00112A78">
      <w:pPr>
        <w:spacing w:after="0" w:line="240" w:lineRule="auto"/>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 xml:space="preserve"> Предметными результатами обучения физике в 7 классе являются:</w:t>
      </w:r>
    </w:p>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E36967">
      <w:pPr>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9400"/>
      </w:tblGrid>
      <w:tr w:rsidR="00E36967" w:rsidRPr="00055973">
        <w:trPr>
          <w:trHeight w:val="1"/>
        </w:trPr>
        <w:tc>
          <w:tcPr>
            <w:tcW w:w="9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физических терминов: тело, вещество, материя;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-понимание роли ученых нашей страны в развитии современной физики и влиянии на технический и социальный прогресс. </w:t>
            </w:r>
          </w:p>
          <w:p w:rsidR="00E36967" w:rsidRPr="00055973" w:rsidRDefault="00E36967">
            <w:pPr>
              <w:spacing w:after="0" w:line="240" w:lineRule="auto"/>
              <w:rPr>
                <w:rFonts w:ascii="Times New Roman" w:hAnsi="Times New Roman" w:cs="Times New Roman"/>
                <w:sz w:val="24"/>
                <w:szCs w:val="24"/>
              </w:rPr>
            </w:pPr>
          </w:p>
        </w:tc>
      </w:tr>
      <w:tr w:rsidR="00E36967" w:rsidRPr="00055973">
        <w:trPr>
          <w:trHeight w:val="1"/>
        </w:trPr>
        <w:tc>
          <w:tcPr>
            <w:tcW w:w="9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при определении размеров малых тел;</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-понимание причин броуновского движения, смачивания и </w:t>
            </w:r>
            <w:proofErr w:type="spellStart"/>
            <w:r w:rsidRPr="00055973">
              <w:rPr>
                <w:rFonts w:ascii="Times New Roman" w:eastAsia="Times New Roman" w:hAnsi="Times New Roman" w:cs="Times New Roman"/>
                <w:sz w:val="24"/>
                <w:szCs w:val="24"/>
              </w:rPr>
              <w:t>несмачивания</w:t>
            </w:r>
            <w:proofErr w:type="spellEnd"/>
            <w:r w:rsidRPr="00055973">
              <w:rPr>
                <w:rFonts w:ascii="Times New Roman" w:eastAsia="Times New Roman" w:hAnsi="Times New Roman" w:cs="Times New Roman"/>
                <w:sz w:val="24"/>
                <w:szCs w:val="24"/>
              </w:rPr>
              <w:t xml:space="preserve"> тел; различия в молекулярном строении твердых тел, жидкостей и газов;</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w:t>
            </w:r>
          </w:p>
        </w:tc>
      </w:tr>
      <w:tr w:rsidR="00E36967" w:rsidRPr="00055973">
        <w:trPr>
          <w:trHeight w:val="1"/>
        </w:trPr>
        <w:tc>
          <w:tcPr>
            <w:tcW w:w="9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-понимание смысла основных физических законов: закон всемирного тяготения, закон Гука;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переводить физические величины из несистемных в СИ и наоборот;</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 xml:space="preserve">-умение использовать полученные знания в повседневной жизни (быт, экология, охрана окружающей среды) </w:t>
            </w:r>
          </w:p>
        </w:tc>
      </w:tr>
      <w:tr w:rsidR="00E36967" w:rsidRPr="00055973">
        <w:trPr>
          <w:trHeight w:val="1"/>
        </w:trPr>
        <w:tc>
          <w:tcPr>
            <w:tcW w:w="9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атмосферное давление, давление жидкости на дно и стенки сосуда, силу Архимеда;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r w:rsidR="00E36967" w:rsidRPr="00055973">
        <w:trPr>
          <w:trHeight w:val="1"/>
        </w:trPr>
        <w:tc>
          <w:tcPr>
            <w:tcW w:w="9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в другой;</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механическую работу, мощность, плечо силы, момент силы, КПД, потенциальную и кинетическую энергию;</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основного физического закона: закон сохранения энергии;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принципов действия рычага, блока, наклонной плоскости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bl>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112A78">
      <w:pPr>
        <w:spacing w:after="0" w:line="240" w:lineRule="auto"/>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Предметными результатами обучения физике в 8 классе являются:</w:t>
      </w:r>
    </w:p>
    <w:p w:rsidR="00E36967" w:rsidRPr="00055973" w:rsidRDefault="00E36967">
      <w:pPr>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9473"/>
      </w:tblGrid>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охлаждение жидкости при испарении, кипение, выпадение росы;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удельную теплоту плавления вещества, влажность воздуха;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количество теплоты, выделяемого проводником с током, емкости конденсатора, работы электрического поля конденсатора, энергии конденсатора;</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фокусное расстояние собирающей линзы, оптическую силы линзы;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w:t>
            </w:r>
            <w:r w:rsidRPr="00055973">
              <w:rPr>
                <w:rFonts w:ascii="Times New Roman" w:eastAsia="Times New Roman" w:hAnsi="Times New Roman" w:cs="Times New Roman"/>
                <w:sz w:val="24"/>
                <w:szCs w:val="24"/>
              </w:rPr>
              <w:lastRenderedPageBreak/>
              <w:t>света;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bl>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112A78">
      <w:pPr>
        <w:spacing w:after="0" w:line="240" w:lineRule="auto"/>
        <w:jc w:val="both"/>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Предметными результатами обучения физике в 9 классе являются:</w:t>
      </w:r>
    </w:p>
    <w:p w:rsidR="00E36967" w:rsidRPr="00055973" w:rsidRDefault="00E36967">
      <w:pPr>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9473"/>
      </w:tblGrid>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охлаждение жидкости при испарении, кипение, выпадение росы;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количество теплоты, выделяемого проводником с током, емкости конденсатора, работы электрического поля конденсатора, энергии конденсатора;</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 xml:space="preserve">-умение использовать полученные знания в повседневной жизни (экология, быт, охрана </w:t>
            </w:r>
            <w:r w:rsidRPr="00055973">
              <w:rPr>
                <w:rFonts w:ascii="Times New Roman" w:eastAsia="Times New Roman" w:hAnsi="Times New Roman" w:cs="Times New Roman"/>
                <w:sz w:val="24"/>
                <w:szCs w:val="24"/>
              </w:rPr>
              <w:lastRenderedPageBreak/>
              <w:t>окружающей среды, техника безопасности)</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tc>
      </w:tr>
      <w:tr w:rsidR="00E36967" w:rsidRPr="00055973">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-умение измерять фокусное расстояние собирающей линзы, оптическую силы линзы;</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w:t>
            </w:r>
          </w:p>
        </w:tc>
      </w:tr>
    </w:tbl>
    <w:p w:rsidR="00E36967" w:rsidRPr="00055973" w:rsidRDefault="00E36967">
      <w:pPr>
        <w:spacing w:after="0" w:line="240" w:lineRule="auto"/>
        <w:jc w:val="both"/>
        <w:rPr>
          <w:rFonts w:ascii="Times New Roman" w:eastAsia="Times New Roman" w:hAnsi="Times New Roman" w:cs="Times New Roman"/>
          <w:b/>
          <w:sz w:val="24"/>
          <w:szCs w:val="24"/>
        </w:rPr>
      </w:pPr>
    </w:p>
    <w:p w:rsidR="00E36967" w:rsidRPr="00055973" w:rsidRDefault="00E36967">
      <w:pPr>
        <w:tabs>
          <w:tab w:val="left" w:pos="1571"/>
        </w:tabs>
        <w:spacing w:after="0" w:line="240" w:lineRule="auto"/>
        <w:ind w:left="284"/>
        <w:jc w:val="both"/>
        <w:rPr>
          <w:rFonts w:ascii="Times New Roman" w:eastAsia="Times New Roman" w:hAnsi="Times New Roman" w:cs="Times New Roman"/>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Выпускник научится: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 xml:space="preserve">-Ставить эксперименты по исследованию физических явлений или физических свойств тел без использования прямых измерений; при этом формулировать проблему, задачу опыта, собирать установку из предложенного оборудования, проводить опыт и формулировать выводы. </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изменения физических величин. Записи показаний прямых измерений в этом случае не требуется.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-Проводить прямые измерения физических величин: время, расстояние, масса тела, объём,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учётом заданной точности измерений.</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(на бумажных и электронных носителях и ресурсы Интернета).</w:t>
      </w: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Выпускник получит возможность научиться:</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-Понимать роль эксперимента в получении научной информации.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её вклад в улучшение качества жизни.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-Сравнивать точность измерения величин по величине их относительной погрешности при проведении прямых измерений.</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rsidR="00E36967" w:rsidRPr="00055973"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36967" w:rsidRDefault="00112A78">
      <w:pPr>
        <w:spacing w:after="0" w:line="240" w:lineRule="auto"/>
        <w:rPr>
          <w:rFonts w:ascii="Times New Roman" w:eastAsia="Times New Roman" w:hAnsi="Times New Roman" w:cs="Times New Roman"/>
          <w:sz w:val="24"/>
          <w:szCs w:val="24"/>
        </w:rPr>
      </w:pPr>
      <w:r w:rsidRPr="00055973">
        <w:rPr>
          <w:rFonts w:ascii="Times New Roman" w:eastAsia="Times New Roman" w:hAnsi="Times New Roman" w:cs="Times New Roman"/>
          <w:sz w:val="24"/>
          <w:szCs w:val="24"/>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p w:rsidR="0089554A" w:rsidRPr="00055973" w:rsidRDefault="0089554A">
      <w:pPr>
        <w:spacing w:after="0" w:line="240" w:lineRule="auto"/>
        <w:rPr>
          <w:rFonts w:ascii="Times New Roman" w:eastAsia="Times New Roman" w:hAnsi="Times New Roman" w:cs="Times New Roman"/>
          <w:sz w:val="24"/>
          <w:szCs w:val="24"/>
        </w:rPr>
      </w:pPr>
    </w:p>
    <w:p w:rsidR="00960C3A" w:rsidRPr="00055973" w:rsidRDefault="00960C3A" w:rsidP="00960C3A">
      <w:pPr>
        <w:spacing w:after="0" w:line="240" w:lineRule="auto"/>
        <w:ind w:firstLine="397"/>
        <w:contextualSpacing/>
        <w:rPr>
          <w:rFonts w:ascii="Times New Roman" w:hAnsi="Times New Roman" w:cs="Times New Roman"/>
          <w:b/>
          <w:sz w:val="24"/>
          <w:szCs w:val="24"/>
        </w:rPr>
      </w:pPr>
      <w:proofErr w:type="spellStart"/>
      <w:r w:rsidRPr="00055973">
        <w:rPr>
          <w:rFonts w:ascii="Times New Roman" w:hAnsi="Times New Roman" w:cs="Times New Roman"/>
          <w:b/>
          <w:sz w:val="24"/>
          <w:szCs w:val="24"/>
        </w:rPr>
        <w:t>Метапредметные</w:t>
      </w:r>
      <w:proofErr w:type="spellEnd"/>
      <w:r w:rsidRPr="00055973">
        <w:rPr>
          <w:rFonts w:ascii="Times New Roman" w:hAnsi="Times New Roman" w:cs="Times New Roman"/>
          <w:b/>
          <w:sz w:val="24"/>
          <w:szCs w:val="24"/>
        </w:rPr>
        <w:t xml:space="preserve"> планируемые результаты</w:t>
      </w:r>
    </w:p>
    <w:p w:rsidR="00960C3A" w:rsidRPr="00055973" w:rsidRDefault="00960C3A">
      <w:pPr>
        <w:spacing w:after="0" w:line="240" w:lineRule="auto"/>
        <w:rPr>
          <w:rFonts w:ascii="Times New Roman" w:eastAsia="Times New Roman" w:hAnsi="Times New Roman" w:cs="Times New Roman"/>
          <w:sz w:val="24"/>
          <w:szCs w:val="24"/>
        </w:rPr>
      </w:pPr>
    </w:p>
    <w:tbl>
      <w:tblPr>
        <w:tblStyle w:val="a3"/>
        <w:tblW w:w="9606" w:type="dxa"/>
        <w:tblLayout w:type="fixed"/>
        <w:tblLook w:val="04A0"/>
      </w:tblPr>
      <w:tblGrid>
        <w:gridCol w:w="1809"/>
        <w:gridCol w:w="7762"/>
        <w:gridCol w:w="35"/>
      </w:tblGrid>
      <w:tr w:rsidR="00960C3A" w:rsidRPr="00055973" w:rsidTr="00960C3A">
        <w:trPr>
          <w:tblHeader/>
        </w:trPr>
        <w:tc>
          <w:tcPr>
            <w:tcW w:w="1809" w:type="dxa"/>
          </w:tcPr>
          <w:p w:rsidR="00960C3A" w:rsidRPr="00055973" w:rsidRDefault="00960C3A" w:rsidP="00960C3A">
            <w:pPr>
              <w:jc w:val="center"/>
              <w:rPr>
                <w:rFonts w:ascii="Times New Roman" w:hAnsi="Times New Roman"/>
                <w:b/>
                <w:sz w:val="24"/>
                <w:szCs w:val="24"/>
              </w:rPr>
            </w:pPr>
            <w:r w:rsidRPr="00055973">
              <w:rPr>
                <w:rFonts w:ascii="Times New Roman" w:hAnsi="Times New Roman"/>
                <w:b/>
                <w:sz w:val="24"/>
                <w:szCs w:val="24"/>
              </w:rPr>
              <w:t>Универсальные учебные действия</w:t>
            </w:r>
          </w:p>
        </w:tc>
        <w:tc>
          <w:tcPr>
            <w:tcW w:w="7797" w:type="dxa"/>
            <w:gridSpan w:val="2"/>
          </w:tcPr>
          <w:p w:rsidR="00960C3A" w:rsidRPr="00055973" w:rsidRDefault="00960C3A" w:rsidP="00960C3A">
            <w:pPr>
              <w:jc w:val="center"/>
              <w:rPr>
                <w:rFonts w:ascii="Times New Roman" w:hAnsi="Times New Roman"/>
                <w:b/>
                <w:sz w:val="24"/>
                <w:szCs w:val="24"/>
              </w:rPr>
            </w:pPr>
            <w:proofErr w:type="spellStart"/>
            <w:r w:rsidRPr="00055973">
              <w:rPr>
                <w:rFonts w:ascii="Times New Roman" w:hAnsi="Times New Roman"/>
                <w:b/>
                <w:sz w:val="24"/>
                <w:szCs w:val="24"/>
              </w:rPr>
              <w:t>Метапредметные</w:t>
            </w:r>
            <w:proofErr w:type="spellEnd"/>
            <w:r w:rsidRPr="00055973">
              <w:rPr>
                <w:rFonts w:ascii="Times New Roman" w:hAnsi="Times New Roman"/>
                <w:b/>
                <w:sz w:val="24"/>
                <w:szCs w:val="24"/>
              </w:rPr>
              <w:t xml:space="preserve"> результаты</w:t>
            </w:r>
          </w:p>
        </w:tc>
      </w:tr>
      <w:tr w:rsidR="00960C3A" w:rsidRPr="00055973" w:rsidTr="00960C3A">
        <w:tc>
          <w:tcPr>
            <w:tcW w:w="9606" w:type="dxa"/>
            <w:gridSpan w:val="3"/>
          </w:tcPr>
          <w:p w:rsidR="00960C3A" w:rsidRPr="00055973" w:rsidRDefault="00960C3A" w:rsidP="00960C3A">
            <w:pPr>
              <w:jc w:val="both"/>
              <w:rPr>
                <w:rFonts w:ascii="Times New Roman" w:hAnsi="Times New Roman"/>
                <w:b/>
                <w:sz w:val="24"/>
                <w:szCs w:val="24"/>
              </w:rPr>
            </w:pPr>
            <w:r w:rsidRPr="00055973">
              <w:rPr>
                <w:rFonts w:ascii="Times New Roman" w:hAnsi="Times New Roman"/>
                <w:b/>
                <w:sz w:val="24"/>
                <w:szCs w:val="24"/>
              </w:rPr>
              <w:t>Регулятивные универсальные учебные действия</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Анализировать существующие и планировать будущие образовательные результаты</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Идентифицировать собственные проблемы и определять главную проблему</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Выдвигать версии решения проблемы, формулировать гипотезы, предвосхищать конечный результат</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Ставить цель деятельности на основе определенной проблемы и существующих возможностей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Формулировать учебные задачи как шаги достижения поставленной цели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sz w:val="24"/>
                <w:szCs w:val="24"/>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Составлять план решения проблемы (выполнения проекта, проведения исследования)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Планировать и корректировать свою индивидуальную образовательную траекторию</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055973">
              <w:rPr>
                <w:rFonts w:ascii="Times New Roman" w:hAnsi="Times New Roman"/>
                <w:b/>
                <w:sz w:val="24"/>
                <w:szCs w:val="24"/>
              </w:rPr>
              <w:t>)</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Сверять свои действия с целью и, при необходимости, исправлять ошибки самостоятельно</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Умение оценивать правильность выполнения учебной </w:t>
            </w:r>
            <w:r w:rsidRPr="00055973">
              <w:rPr>
                <w:rFonts w:ascii="Times New Roman" w:hAnsi="Times New Roman"/>
                <w:sz w:val="24"/>
                <w:szCs w:val="24"/>
              </w:rPr>
              <w:lastRenderedPageBreak/>
              <w:t xml:space="preserve">задачи, собственные возможности ее решения </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Определять критерии правильности (корректности) выполнения учебной задачи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Свободно пользоваться выработанными критериями оценки и </w:t>
            </w:r>
            <w:r w:rsidRPr="00055973">
              <w:rPr>
                <w:rFonts w:ascii="Times New Roman" w:hAnsi="Times New Roman"/>
                <w:sz w:val="24"/>
                <w:szCs w:val="24"/>
              </w:rPr>
              <w:lastRenderedPageBreak/>
              <w:t>самооценки, исходя из цели и имеющихся средств, различая результат и способы действий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Фиксировать и анализировать динамику собственных образовательных результатов</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 xml:space="preserve">Владение основами самоконтроля, самооценки, принятия решений и осуществления осознанного выбора в учебной и познавательной </w:t>
            </w:r>
            <w:r w:rsidRPr="00055973">
              <w:rPr>
                <w:rFonts w:ascii="Times New Roman" w:hAnsi="Times New Roman"/>
                <w:b/>
                <w:sz w:val="24"/>
                <w:szCs w:val="24"/>
              </w:rPr>
              <w:t xml:space="preserve">(познавательная рефлексия, </w:t>
            </w:r>
            <w:proofErr w:type="spellStart"/>
            <w:r w:rsidRPr="00055973">
              <w:rPr>
                <w:rFonts w:ascii="Times New Roman" w:hAnsi="Times New Roman"/>
                <w:b/>
                <w:sz w:val="24"/>
                <w:szCs w:val="24"/>
              </w:rPr>
              <w:t>саморегуляция</w:t>
            </w:r>
            <w:proofErr w:type="spellEnd"/>
            <w:r w:rsidRPr="00055973">
              <w:rPr>
                <w:rFonts w:ascii="Times New Roman" w:hAnsi="Times New Roman"/>
                <w:b/>
                <w:sz w:val="24"/>
                <w:szCs w:val="24"/>
              </w:rPr>
              <w:t>)</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Принимать решение в учебной ситуации и нести за него ответственность</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960C3A" w:rsidRPr="00055973" w:rsidTr="00960C3A">
        <w:trPr>
          <w:gridAfter w:val="1"/>
          <w:wAfter w:w="35" w:type="dxa"/>
        </w:trPr>
        <w:tc>
          <w:tcPr>
            <w:tcW w:w="9571" w:type="dxa"/>
            <w:gridSpan w:val="2"/>
          </w:tcPr>
          <w:p w:rsidR="00960C3A" w:rsidRPr="00055973" w:rsidRDefault="00960C3A" w:rsidP="00960C3A">
            <w:pPr>
              <w:jc w:val="both"/>
              <w:rPr>
                <w:rFonts w:ascii="Times New Roman" w:hAnsi="Times New Roman"/>
                <w:b/>
                <w:sz w:val="24"/>
                <w:szCs w:val="24"/>
              </w:rPr>
            </w:pPr>
            <w:r w:rsidRPr="00055973">
              <w:rPr>
                <w:rFonts w:ascii="Times New Roman" w:hAnsi="Times New Roman"/>
                <w:b/>
                <w:sz w:val="24"/>
                <w:szCs w:val="24"/>
              </w:rPr>
              <w:t>Познавательные универсальные учебные действия</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r w:rsidRPr="00055973">
              <w:rPr>
                <w:rFonts w:ascii="Times New Roman" w:hAnsi="Times New Roman"/>
                <w:sz w:val="24"/>
                <w:szCs w:val="24"/>
              </w:rPr>
              <w:lastRenderedPageBreak/>
              <w:t>по аналогии) и делать выводы (</w:t>
            </w:r>
            <w:r w:rsidRPr="00055973">
              <w:rPr>
                <w:rFonts w:ascii="Times New Roman" w:hAnsi="Times New Roman"/>
                <w:b/>
                <w:sz w:val="24"/>
                <w:szCs w:val="24"/>
              </w:rPr>
              <w:t>логические УУД</w:t>
            </w:r>
            <w:r w:rsidRPr="00055973">
              <w:rPr>
                <w:rFonts w:ascii="Times New Roman" w:hAnsi="Times New Roman"/>
                <w:sz w:val="24"/>
                <w:szCs w:val="24"/>
              </w:rPr>
              <w:t>)</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Подбирать слова, соподчиненные ключевому слову, определяющие его признаки и свойства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Выстраивать логическую цепочку, состоящую из ключевого слова и соподчиненных ему слов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Выделять общий признак двух или нескольких предметов или явлений и объяснять их сходство</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Выделять явление из общего ряда других явлений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рассуждение на основе сравнения предметов и явлений, выделяя при этом общие признаки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Излагать полученную информацию, интерпретируя ее в контексте решаемой задачи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60C3A" w:rsidRPr="00055973" w:rsidRDefault="00960C3A" w:rsidP="00960C3A">
            <w:pPr>
              <w:jc w:val="both"/>
              <w:rPr>
                <w:rFonts w:ascii="Times New Roman" w:hAnsi="Times New Roman"/>
                <w:sz w:val="24"/>
                <w:szCs w:val="24"/>
              </w:rPr>
            </w:pPr>
            <w:proofErr w:type="spellStart"/>
            <w:r w:rsidRPr="00055973">
              <w:rPr>
                <w:rFonts w:ascii="Times New Roman" w:hAnsi="Times New Roman"/>
                <w:sz w:val="24"/>
                <w:szCs w:val="24"/>
              </w:rPr>
              <w:t>Вербализовать</w:t>
            </w:r>
            <w:proofErr w:type="spellEnd"/>
            <w:r w:rsidRPr="00055973">
              <w:rPr>
                <w:rFonts w:ascii="Times New Roman" w:hAnsi="Times New Roman"/>
                <w:sz w:val="24"/>
                <w:szCs w:val="24"/>
              </w:rPr>
              <w:t xml:space="preserve"> эмоциональное впечатление, оказанное на него источником</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Объяснять явления, процессы, связи и отношения, выявляемые в ходе </w:t>
            </w:r>
            <w:r w:rsidRPr="00055973">
              <w:rPr>
                <w:rFonts w:ascii="Times New Roman" w:hAnsi="Times New Roman"/>
                <w:sz w:val="24"/>
                <w:szCs w:val="24"/>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sz w:val="24"/>
                <w:szCs w:val="24"/>
              </w:rPr>
              <w:lastRenderedPageBreak/>
              <w:t xml:space="preserve">Умение создавать, применять и преобразовывать знаки и символы, модели и схемы для решения учебных и познавательных задач </w:t>
            </w:r>
            <w:r w:rsidRPr="00055973">
              <w:rPr>
                <w:rFonts w:ascii="Times New Roman" w:hAnsi="Times New Roman"/>
                <w:b/>
                <w:sz w:val="24"/>
                <w:szCs w:val="24"/>
              </w:rPr>
              <w:t>(знаково-символические / моделирование)</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Обозначать символом и знаком предмет и/или явление</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Создавать абстрактный или реальный образ предмета и/или явления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модель/схему на основе условий задачи и/или способа ее решения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доказательство: прямое, косвенное, от противного</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Смысловое чтение</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Находить в тексте требуемую информацию (в соответствии с целями своей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Ориентироваться в содержании текста, понимать целостный смысл текста, структурировать текст;</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Устанавливать взаимосвязь описанных в тексте событий, явлений, процессов;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Резюмировать главную идею текста;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55973">
              <w:rPr>
                <w:rFonts w:ascii="Times New Roman" w:hAnsi="Times New Roman"/>
                <w:sz w:val="24"/>
                <w:szCs w:val="24"/>
              </w:rPr>
              <w:t>non-fiction</w:t>
            </w:r>
            <w:proofErr w:type="spellEnd"/>
            <w:r w:rsidRPr="00055973">
              <w:rPr>
                <w:rFonts w:ascii="Times New Roman" w:hAnsi="Times New Roman"/>
                <w:sz w:val="24"/>
                <w:szCs w:val="24"/>
              </w:rPr>
              <w:t>);</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Критически оценивать содержание и форму текста.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Заполнять и дополнять таблицы, схемы, диаграммы, тексты</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свое отношение к природной среде</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Анализировать влияние экологических факторов на среду обитания живых организмов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Проводить причинный и вероятностный анализ экологических ситуаций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Выражать свое отношение к природе через рисунки, сочинения, модели, проектные работы</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sz w:val="24"/>
                <w:szCs w:val="24"/>
              </w:rPr>
              <w:t xml:space="preserve">Развитие мотивации к овладению культурой активного использования словарей и других поисковых систем </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необходимые ключевые поисковые слова и запросы</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Осуществлять взаимодействие с электронными поисковыми системами, словарями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Соотносить полученные результаты поиска со своей деятельностью</w:t>
            </w:r>
          </w:p>
        </w:tc>
      </w:tr>
      <w:tr w:rsidR="00960C3A" w:rsidRPr="00055973" w:rsidTr="00960C3A">
        <w:trPr>
          <w:gridAfter w:val="1"/>
          <w:wAfter w:w="35" w:type="dxa"/>
        </w:trPr>
        <w:tc>
          <w:tcPr>
            <w:tcW w:w="9571" w:type="dxa"/>
            <w:gridSpan w:val="2"/>
          </w:tcPr>
          <w:p w:rsidR="00960C3A" w:rsidRPr="00055973" w:rsidRDefault="00960C3A" w:rsidP="00960C3A">
            <w:pPr>
              <w:jc w:val="both"/>
              <w:rPr>
                <w:rFonts w:ascii="Times New Roman" w:hAnsi="Times New Roman"/>
                <w:b/>
                <w:sz w:val="24"/>
                <w:szCs w:val="24"/>
              </w:rPr>
            </w:pPr>
            <w:r w:rsidRPr="00055973">
              <w:rPr>
                <w:rFonts w:ascii="Times New Roman" w:hAnsi="Times New Roman"/>
                <w:b/>
                <w:sz w:val="24"/>
                <w:szCs w:val="24"/>
              </w:rPr>
              <w:t>Коммуникативные универсальные учебные действия</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b/>
                <w:i/>
                <w:sz w:val="24"/>
                <w:szCs w:val="24"/>
              </w:rPr>
              <w:t>К</w:t>
            </w:r>
            <w:r w:rsidRPr="00055973">
              <w:rPr>
                <w:rFonts w:ascii="Times New Roman" w:hAnsi="Times New Roman"/>
                <w:b/>
                <w:i/>
                <w:sz w:val="24"/>
                <w:szCs w:val="24"/>
                <w:vertAlign w:val="subscript"/>
              </w:rPr>
              <w:t>11</w:t>
            </w:r>
            <w:r w:rsidRPr="00055973">
              <w:rPr>
                <w:rFonts w:ascii="Times New Roman" w:hAnsi="Times New Roman"/>
                <w:b/>
                <w:sz w:val="24"/>
                <w:szCs w:val="24"/>
              </w:rPr>
              <w:t xml:space="preserve"> </w:t>
            </w:r>
            <w:r w:rsidRPr="0005597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r w:rsidRPr="00055973">
              <w:rPr>
                <w:rFonts w:ascii="Times New Roman" w:hAnsi="Times New Roman"/>
                <w:sz w:val="24"/>
                <w:szCs w:val="24"/>
              </w:rPr>
              <w:lastRenderedPageBreak/>
              <w:t xml:space="preserve">, аргументировать и отстаивать свое мнение </w:t>
            </w:r>
            <w:r w:rsidRPr="00055973">
              <w:rPr>
                <w:rFonts w:ascii="Times New Roman" w:hAnsi="Times New Roman"/>
                <w:b/>
                <w:sz w:val="24"/>
                <w:szCs w:val="24"/>
              </w:rPr>
              <w:t>(учебное сотрудничество)</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lastRenderedPageBreak/>
              <w:t>Определять возможные роли в совместной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Играть определенную роль в совместной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Строить позитивные отношения в процессе учебной и познавательной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Предлагать альтернативное решение в конфликтной ситуации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Выделять общую точку зрения в дискуссии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Устранять в рамках диалога разрывы в коммуникации, обусловленные </w:t>
            </w:r>
            <w:r w:rsidRPr="00055973">
              <w:rPr>
                <w:rFonts w:ascii="Times New Roman" w:hAnsi="Times New Roman"/>
                <w:sz w:val="24"/>
                <w:szCs w:val="24"/>
              </w:rPr>
              <w:lastRenderedPageBreak/>
              <w:t>непониманием/неприятием со стороны собеседника задачи, формы или содержания диалога</w:t>
            </w:r>
          </w:p>
        </w:tc>
      </w:tr>
      <w:tr w:rsidR="00960C3A" w:rsidRPr="00055973" w:rsidTr="00960C3A">
        <w:tc>
          <w:tcPr>
            <w:tcW w:w="1809" w:type="dxa"/>
          </w:tcPr>
          <w:p w:rsidR="00960C3A" w:rsidRPr="00055973" w:rsidRDefault="00960C3A" w:rsidP="00960C3A">
            <w:pPr>
              <w:jc w:val="both"/>
              <w:rPr>
                <w:rFonts w:ascii="Times New Roman" w:hAnsi="Times New Roman"/>
                <w:b/>
                <w:sz w:val="24"/>
                <w:szCs w:val="24"/>
              </w:rPr>
            </w:pPr>
            <w:r w:rsidRPr="00055973">
              <w:rPr>
                <w:rFonts w:ascii="Times New Roman" w:hAnsi="Times New Roman"/>
                <w:sz w:val="24"/>
                <w:szCs w:val="24"/>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055973">
              <w:rPr>
                <w:rFonts w:ascii="Times New Roman" w:hAnsi="Times New Roman"/>
                <w:b/>
                <w:sz w:val="24"/>
                <w:szCs w:val="24"/>
              </w:rPr>
              <w:t>(коммуникация)</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Определять задачу коммуникации и в соответствии с ней отбирать речевые средства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Представлять в устной или письменной форме развернутый план собственной деятельности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Высказывать и обосновывать мнение (суждение) и запрашивать мнение партнера в рамках диалога</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Принимать решение в ходе диалога и согласовывать его с собеседником</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960C3A" w:rsidRPr="00055973" w:rsidTr="00960C3A">
        <w:tc>
          <w:tcPr>
            <w:tcW w:w="1809" w:type="dxa"/>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055973">
              <w:rPr>
                <w:rFonts w:ascii="Times New Roman" w:hAnsi="Times New Roman"/>
                <w:b/>
                <w:sz w:val="24"/>
                <w:szCs w:val="24"/>
              </w:rPr>
              <w:t>(ИКТ-компетентность)</w:t>
            </w:r>
          </w:p>
        </w:tc>
        <w:tc>
          <w:tcPr>
            <w:tcW w:w="7797" w:type="dxa"/>
            <w:gridSpan w:val="2"/>
          </w:tcPr>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Использовать информацию с учетом этических и правовых норм</w:t>
            </w:r>
          </w:p>
          <w:p w:rsidR="00960C3A" w:rsidRPr="00055973" w:rsidRDefault="00960C3A" w:rsidP="00960C3A">
            <w:pPr>
              <w:jc w:val="both"/>
              <w:rPr>
                <w:rFonts w:ascii="Times New Roman" w:hAnsi="Times New Roman"/>
                <w:sz w:val="24"/>
                <w:szCs w:val="24"/>
              </w:rPr>
            </w:pPr>
            <w:r w:rsidRPr="00055973">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E36967" w:rsidRPr="00055973" w:rsidRDefault="00E36967">
      <w:pPr>
        <w:tabs>
          <w:tab w:val="left" w:pos="284"/>
        </w:tabs>
        <w:spacing w:after="0" w:line="240" w:lineRule="auto"/>
        <w:ind w:left="284"/>
        <w:jc w:val="both"/>
        <w:rPr>
          <w:rFonts w:ascii="Times New Roman" w:eastAsia="Times New Roman" w:hAnsi="Times New Roman" w:cs="Times New Roman"/>
          <w:sz w:val="24"/>
          <w:szCs w:val="24"/>
        </w:rPr>
      </w:pPr>
    </w:p>
    <w:p w:rsidR="00E36967" w:rsidRPr="00055973" w:rsidRDefault="00E36967">
      <w:pPr>
        <w:tabs>
          <w:tab w:val="left" w:pos="284"/>
        </w:tabs>
        <w:spacing w:after="0" w:line="240" w:lineRule="auto"/>
        <w:jc w:val="both"/>
        <w:rPr>
          <w:rFonts w:ascii="Times New Roman" w:eastAsia="Times New Roman" w:hAnsi="Times New Roman" w:cs="Times New Roman"/>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Раздел 2. Содержание учебного предмета.</w:t>
      </w: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112A78">
      <w:pPr>
        <w:tabs>
          <w:tab w:val="left" w:pos="709"/>
          <w:tab w:val="left" w:pos="989"/>
        </w:tabs>
        <w:spacing w:after="0" w:line="360" w:lineRule="auto"/>
        <w:ind w:firstLine="851"/>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Физика и физические методы изучения природы</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Физические величины и их измерение. Точность и погрешность измерений. Международная система единиц.</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36967" w:rsidRPr="00055973" w:rsidRDefault="00112A78">
      <w:pPr>
        <w:tabs>
          <w:tab w:val="left" w:pos="851"/>
          <w:tab w:val="left" w:pos="989"/>
        </w:tabs>
        <w:spacing w:after="0" w:line="360" w:lineRule="auto"/>
        <w:ind w:left="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Механические явления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055973">
        <w:rPr>
          <w:rFonts w:ascii="Times New Roman" w:eastAsia="Times New Roman" w:hAnsi="Times New Roman" w:cs="Times New Roman"/>
          <w:b/>
          <w:color w:val="000000"/>
          <w:sz w:val="24"/>
          <w:szCs w:val="24"/>
        </w:rPr>
        <w:t xml:space="preserve"> </w:t>
      </w:r>
      <w:r w:rsidRPr="00055973">
        <w:rPr>
          <w:rFonts w:ascii="Times New Roman" w:eastAsia="Times New Roman" w:hAnsi="Times New Roman" w:cs="Times New Roman"/>
          <w:color w:val="000000"/>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r w:rsidR="000E3121" w:rsidRPr="00055973">
        <w:rPr>
          <w:rFonts w:ascii="Times New Roman" w:hAnsi="Times New Roman" w:cs="Times New Roman"/>
          <w:sz w:val="24"/>
          <w:szCs w:val="24"/>
        </w:rPr>
        <w:t xml:space="preserve"> </w:t>
      </w:r>
      <w:r w:rsidR="000E3121" w:rsidRPr="00055973">
        <w:rPr>
          <w:rFonts w:ascii="Times New Roman" w:hAnsi="Times New Roman" w:cs="Times New Roman"/>
          <w:b/>
          <w:sz w:val="24"/>
          <w:szCs w:val="24"/>
        </w:rPr>
        <w:t>Физические факторы прямо или косвенно воздействующие на жизнь и деятельность жителей Челябинской области.</w:t>
      </w:r>
      <w:r w:rsidR="000E3121" w:rsidRPr="00055973">
        <w:rPr>
          <w:rFonts w:ascii="Times New Roman" w:hAnsi="Times New Roman" w:cs="Times New Roman"/>
          <w:sz w:val="24"/>
          <w:szCs w:val="24"/>
          <w:shd w:val="clear" w:color="auto" w:fill="FFFFFF"/>
        </w:rPr>
        <w:t xml:space="preserve"> </w:t>
      </w:r>
      <w:r w:rsidR="000E3121" w:rsidRPr="00055973">
        <w:rPr>
          <w:rFonts w:ascii="Times New Roman" w:hAnsi="Times New Roman" w:cs="Times New Roman"/>
          <w:b/>
          <w:sz w:val="24"/>
          <w:szCs w:val="24"/>
          <w:shd w:val="clear" w:color="auto" w:fill="FFFFFF"/>
        </w:rPr>
        <w:t>Круговорот веществ в природе и промышленном производстве региона.</w:t>
      </w:r>
      <w:r w:rsidR="000E3121" w:rsidRPr="00055973">
        <w:rPr>
          <w:rFonts w:ascii="Times New Roman" w:eastAsia="Calibri" w:hAnsi="Times New Roman" w:cs="Times New Roman"/>
          <w:bCs/>
          <w:kern w:val="32"/>
          <w:sz w:val="24"/>
          <w:szCs w:val="24"/>
        </w:rPr>
        <w:t xml:space="preserve"> </w:t>
      </w:r>
      <w:r w:rsidR="000E3121" w:rsidRPr="00055973">
        <w:rPr>
          <w:rFonts w:ascii="Times New Roman" w:eastAsia="Calibri" w:hAnsi="Times New Roman" w:cs="Times New Roman"/>
          <w:b/>
          <w:bCs/>
          <w:kern w:val="32"/>
          <w:sz w:val="24"/>
          <w:szCs w:val="24"/>
        </w:rPr>
        <w:t>Материалы для обработки улиц Челябинской области против обледенения.</w:t>
      </w:r>
      <w:r w:rsidR="000E3121" w:rsidRPr="00055973">
        <w:rPr>
          <w:rFonts w:ascii="Times New Roman" w:eastAsia="Calibri" w:hAnsi="Times New Roman" w:cs="Times New Roman"/>
          <w:sz w:val="24"/>
          <w:szCs w:val="24"/>
        </w:rPr>
        <w:t xml:space="preserve"> </w:t>
      </w:r>
      <w:r w:rsidR="000E3121" w:rsidRPr="00055973">
        <w:rPr>
          <w:rFonts w:ascii="Times New Roman" w:eastAsia="Calibri" w:hAnsi="Times New Roman" w:cs="Times New Roman"/>
          <w:b/>
          <w:sz w:val="24"/>
          <w:szCs w:val="24"/>
        </w:rPr>
        <w:t>Изменение тормозного пути транспортных средств в зависимости от рельефа местности Челябинской области.</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0026275D" w:rsidRPr="00055973">
        <w:rPr>
          <w:rFonts w:ascii="Times New Roman" w:hAnsi="Times New Roman" w:cs="Times New Roman"/>
          <w:sz w:val="24"/>
          <w:szCs w:val="24"/>
        </w:rPr>
        <w:t xml:space="preserve"> </w:t>
      </w:r>
      <w:r w:rsidR="0026275D" w:rsidRPr="00055973">
        <w:rPr>
          <w:rFonts w:ascii="Times New Roman" w:hAnsi="Times New Roman" w:cs="Times New Roman"/>
          <w:b/>
          <w:sz w:val="24"/>
          <w:szCs w:val="24"/>
        </w:rPr>
        <w:t>Использование искусственных спутников Земли  для совершенствования системы телекоммуникаций в Челябинской области.</w:t>
      </w:r>
      <w:r w:rsidR="0026275D" w:rsidRPr="00055973">
        <w:rPr>
          <w:rFonts w:ascii="Times New Roman" w:hAnsi="Times New Roman" w:cs="Times New Roman"/>
          <w:sz w:val="24"/>
          <w:szCs w:val="24"/>
        </w:rPr>
        <w:t xml:space="preserve"> </w:t>
      </w:r>
      <w:r w:rsidR="0026275D" w:rsidRPr="00055973">
        <w:rPr>
          <w:rFonts w:ascii="Times New Roman" w:hAnsi="Times New Roman" w:cs="Times New Roman"/>
          <w:b/>
          <w:sz w:val="24"/>
          <w:szCs w:val="24"/>
        </w:rPr>
        <w:t>«Космические» достижения Челябинской области: космонавты, ученые</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w:t>
      </w:r>
      <w:r w:rsidRPr="00055973">
        <w:rPr>
          <w:rFonts w:ascii="Times New Roman" w:eastAsia="Times New Roman" w:hAnsi="Times New Roman" w:cs="Times New Roman"/>
          <w:color w:val="000000"/>
          <w:sz w:val="24"/>
          <w:szCs w:val="24"/>
        </w:rPr>
        <w:lastRenderedPageBreak/>
        <w:t>при использовании простых механизмов («Золотое правило механики»). Коэффициент полезного действия механизма.</w:t>
      </w:r>
    </w:p>
    <w:p w:rsidR="00E36967"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055973">
        <w:rPr>
          <w:rFonts w:ascii="Times New Roman" w:eastAsia="Times New Roman" w:hAnsi="Times New Roman" w:cs="Times New Roman"/>
          <w:color w:val="FF0000"/>
          <w:sz w:val="24"/>
          <w:szCs w:val="24"/>
        </w:rPr>
        <w:t xml:space="preserve"> </w:t>
      </w:r>
      <w:r w:rsidRPr="00055973">
        <w:rPr>
          <w:rFonts w:ascii="Times New Roman" w:eastAsia="Times New Roman" w:hAnsi="Times New Roman" w:cs="Times New Roman"/>
          <w:color w:val="000000"/>
          <w:sz w:val="24"/>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r w:rsidR="000E3121" w:rsidRPr="00055973">
        <w:rPr>
          <w:rFonts w:ascii="Times New Roman" w:eastAsia="DejaVu Sans" w:hAnsi="Times New Roman" w:cs="Times New Roman"/>
          <w:kern w:val="1"/>
          <w:sz w:val="24"/>
          <w:szCs w:val="24"/>
          <w:lang w:eastAsia="hi-IN" w:bidi="hi-IN"/>
        </w:rPr>
        <w:t xml:space="preserve"> </w:t>
      </w:r>
      <w:r w:rsidR="000E3121" w:rsidRPr="00055973">
        <w:rPr>
          <w:rFonts w:ascii="Times New Roman" w:eastAsia="DejaVu Sans" w:hAnsi="Times New Roman" w:cs="Times New Roman"/>
          <w:b/>
          <w:kern w:val="1"/>
          <w:sz w:val="24"/>
          <w:szCs w:val="24"/>
          <w:lang w:eastAsia="hi-IN" w:bidi="hi-IN"/>
        </w:rPr>
        <w:t>Водные ресурсы Челябинской области и их рациональное использование.</w:t>
      </w:r>
      <w:r w:rsidR="000E3121" w:rsidRPr="00055973">
        <w:rPr>
          <w:rFonts w:ascii="Times New Roman" w:hAnsi="Times New Roman" w:cs="Times New Roman"/>
          <w:sz w:val="24"/>
          <w:szCs w:val="24"/>
          <w:shd w:val="clear" w:color="auto" w:fill="FFFFFF"/>
        </w:rPr>
        <w:t xml:space="preserve"> </w:t>
      </w:r>
      <w:r w:rsidR="000E3121" w:rsidRPr="00055973">
        <w:rPr>
          <w:rFonts w:ascii="Times New Roman" w:hAnsi="Times New Roman" w:cs="Times New Roman"/>
          <w:b/>
          <w:sz w:val="24"/>
          <w:szCs w:val="24"/>
          <w:shd w:val="clear" w:color="auto" w:fill="FFFFFF"/>
        </w:rPr>
        <w:t>Особенности распространения промышленных выбросов в регионе. Охрана атмосферного воздуха от загрязнений в Челябинской области.</w:t>
      </w:r>
      <w:r w:rsidR="000E3121" w:rsidRPr="00055973">
        <w:rPr>
          <w:rFonts w:ascii="Times New Roman" w:eastAsia="Calibri" w:hAnsi="Times New Roman" w:cs="Times New Roman"/>
          <w:bCs/>
          <w:kern w:val="32"/>
          <w:sz w:val="24"/>
          <w:szCs w:val="24"/>
        </w:rPr>
        <w:t xml:space="preserve"> </w:t>
      </w:r>
      <w:r w:rsidR="000E3121" w:rsidRPr="00055973">
        <w:rPr>
          <w:rFonts w:ascii="Times New Roman" w:eastAsia="Calibri" w:hAnsi="Times New Roman" w:cs="Times New Roman"/>
          <w:b/>
          <w:bCs/>
          <w:kern w:val="32"/>
          <w:sz w:val="24"/>
          <w:szCs w:val="24"/>
        </w:rPr>
        <w:t xml:space="preserve">Определение высоты Уральских гор над уровнем моря при помощи </w:t>
      </w:r>
      <w:r w:rsidR="000E3121" w:rsidRPr="00055973">
        <w:rPr>
          <w:rFonts w:ascii="Times New Roman" w:eastAsia="DejaVu Sans" w:hAnsi="Times New Roman" w:cs="Times New Roman"/>
          <w:b/>
          <w:bCs/>
          <w:kern w:val="2"/>
          <w:sz w:val="24"/>
          <w:szCs w:val="24"/>
          <w:lang w:eastAsia="hi-IN" w:bidi="hi-IN"/>
        </w:rPr>
        <w:t>атмосферного давления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36967" w:rsidRPr="00055973" w:rsidRDefault="00112A78">
      <w:pPr>
        <w:tabs>
          <w:tab w:val="left" w:pos="851"/>
          <w:tab w:val="left" w:pos="989"/>
        </w:tabs>
        <w:spacing w:after="0" w:line="360" w:lineRule="auto"/>
        <w:ind w:left="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Тепловые явления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color w:val="000000"/>
          <w:sz w:val="24"/>
          <w:szCs w:val="24"/>
        </w:rPr>
        <w:t xml:space="preserve">Строение вещества. Атомы и молекулы. Тепловое движение атомов и молекул. Диффузия в газах, жидкостях и твердых телах. </w:t>
      </w:r>
      <w:r w:rsidRPr="00055973">
        <w:rPr>
          <w:rFonts w:ascii="Times New Roman" w:eastAsia="Times New Roman" w:hAnsi="Times New Roman" w:cs="Times New Roman"/>
          <w:i/>
          <w:color w:val="000000"/>
          <w:sz w:val="24"/>
          <w:szCs w:val="24"/>
        </w:rPr>
        <w:t>Броуновское движение</w:t>
      </w:r>
      <w:r w:rsidRPr="00055973">
        <w:rPr>
          <w:rFonts w:ascii="Times New Roman" w:eastAsia="Times New Roman" w:hAnsi="Times New Roman" w:cs="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r w:rsidR="000E3121" w:rsidRPr="00055973">
        <w:rPr>
          <w:rFonts w:ascii="Times New Roman" w:eastAsia="Times New Roman" w:hAnsi="Times New Roman" w:cs="Times New Roman"/>
          <w:sz w:val="24"/>
          <w:szCs w:val="24"/>
        </w:rPr>
        <w:t xml:space="preserve"> </w:t>
      </w:r>
      <w:r w:rsidR="00347594" w:rsidRPr="00055973">
        <w:rPr>
          <w:rFonts w:ascii="Times New Roman" w:hAnsi="Times New Roman" w:cs="Times New Roman"/>
          <w:b/>
          <w:sz w:val="24"/>
          <w:szCs w:val="24"/>
          <w:shd w:val="clear" w:color="auto" w:fill="FFFFFF"/>
        </w:rPr>
        <w:t>Распространение вредных веществ, выброшенных про</w:t>
      </w:r>
      <w:r w:rsidR="00347594" w:rsidRPr="00055973">
        <w:rPr>
          <w:rFonts w:ascii="Times New Roman" w:hAnsi="Times New Roman" w:cs="Times New Roman"/>
          <w:b/>
          <w:sz w:val="24"/>
          <w:szCs w:val="24"/>
          <w:shd w:val="clear" w:color="auto" w:fill="FFFFFF"/>
        </w:rPr>
        <w:softHyphen/>
        <w:t>мышленными предприятиями области, вследствие диффузии. Опасность неправильного применения и хранения минеральных удобрений. Защита атмосферы, воды и почвы от загрязнения.</w:t>
      </w:r>
      <w:r w:rsidR="00347594" w:rsidRPr="00055973">
        <w:rPr>
          <w:rFonts w:ascii="Times New Roman" w:hAnsi="Times New Roman" w:cs="Times New Roman"/>
          <w:sz w:val="24"/>
          <w:szCs w:val="24"/>
        </w:rPr>
        <w:t xml:space="preserve"> </w:t>
      </w:r>
      <w:r w:rsidR="00347594" w:rsidRPr="00055973">
        <w:rPr>
          <w:rFonts w:ascii="Times New Roman" w:hAnsi="Times New Roman" w:cs="Times New Roman"/>
          <w:b/>
          <w:sz w:val="24"/>
          <w:szCs w:val="24"/>
        </w:rPr>
        <w:t>Распространение вредных веществ, выбросов промышленными предприятиями Челябинска. Влияние выбросов на жизнь местного населения.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i/>
          <w:color w:val="000000"/>
          <w:sz w:val="24"/>
          <w:szCs w:val="24"/>
        </w:rPr>
      </w:pPr>
      <w:r w:rsidRPr="00055973">
        <w:rPr>
          <w:rFonts w:ascii="Times New Roman" w:eastAsia="Times New Roman" w:hAnsi="Times New Roman" w:cs="Times New Roman"/>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w:t>
      </w:r>
      <w:r w:rsidRPr="00055973">
        <w:rPr>
          <w:rFonts w:ascii="Times New Roman" w:eastAsia="Times New Roman" w:hAnsi="Times New Roman" w:cs="Times New Roman"/>
          <w:color w:val="000000"/>
          <w:sz w:val="24"/>
          <w:szCs w:val="24"/>
        </w:rPr>
        <w:lastRenderedPageBreak/>
        <w:t>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000E3121" w:rsidRPr="00055973">
        <w:rPr>
          <w:rFonts w:ascii="Times New Roman" w:eastAsia="Times New Roman" w:hAnsi="Times New Roman" w:cs="Times New Roman"/>
          <w:b/>
          <w:sz w:val="24"/>
          <w:szCs w:val="24"/>
        </w:rPr>
        <w:t xml:space="preserve"> Влияние высоких  температур на организм человека в горячих цеха промышленных предприятий Челябинской области.</w:t>
      </w:r>
      <w:r w:rsidR="000E3121" w:rsidRPr="00055973">
        <w:rPr>
          <w:rFonts w:ascii="Times New Roman" w:eastAsia="Times New Roman" w:hAnsi="Times New Roman" w:cs="Times New Roman"/>
          <w:sz w:val="24"/>
          <w:szCs w:val="24"/>
        </w:rPr>
        <w:t xml:space="preserve"> </w:t>
      </w:r>
      <w:r w:rsidR="000E3121" w:rsidRPr="00055973">
        <w:rPr>
          <w:rFonts w:ascii="Times New Roman" w:eastAsia="Times New Roman" w:hAnsi="Times New Roman" w:cs="Times New Roman"/>
          <w:b/>
          <w:sz w:val="24"/>
          <w:szCs w:val="24"/>
        </w:rPr>
        <w:t xml:space="preserve">Зависимость температуры кипения жидкости от </w:t>
      </w:r>
      <w:r w:rsidR="000E3121" w:rsidRPr="00055973">
        <w:rPr>
          <w:rFonts w:ascii="Times New Roman" w:hAnsi="Times New Roman" w:cs="Times New Roman"/>
          <w:b/>
          <w:bCs/>
          <w:sz w:val="24"/>
          <w:szCs w:val="24"/>
          <w:shd w:val="clear" w:color="auto" w:fill="FFFFFF"/>
        </w:rPr>
        <w:t>высоты</w:t>
      </w:r>
      <w:r w:rsidR="000E3121" w:rsidRPr="00055973">
        <w:rPr>
          <w:rFonts w:ascii="Times New Roman" w:hAnsi="Times New Roman" w:cs="Times New Roman"/>
          <w:b/>
          <w:sz w:val="24"/>
          <w:szCs w:val="24"/>
          <w:shd w:val="clear" w:color="auto" w:fill="FFFFFF"/>
        </w:rPr>
        <w:t xml:space="preserve"> над уровнем моря</w:t>
      </w:r>
      <w:r w:rsidR="000E3121" w:rsidRPr="00055973">
        <w:rPr>
          <w:rFonts w:ascii="Times New Roman" w:eastAsia="Times New Roman" w:hAnsi="Times New Roman" w:cs="Times New Roman"/>
          <w:b/>
          <w:sz w:val="24"/>
          <w:szCs w:val="24"/>
        </w:rPr>
        <w:t xml:space="preserve"> (на примере Уральских гор)</w:t>
      </w:r>
      <w:r w:rsidR="00347594" w:rsidRPr="00055973">
        <w:rPr>
          <w:rFonts w:ascii="Times New Roman" w:eastAsia="Times New Roman" w:hAnsi="Times New Roman" w:cs="Times New Roman"/>
          <w:b/>
          <w:sz w:val="24"/>
          <w:szCs w:val="24"/>
        </w:rPr>
        <w:t>.</w:t>
      </w:r>
    </w:p>
    <w:p w:rsidR="00E36967" w:rsidRPr="00055973" w:rsidRDefault="00112A78">
      <w:pPr>
        <w:tabs>
          <w:tab w:val="left" w:pos="851"/>
          <w:tab w:val="left" w:pos="989"/>
        </w:tabs>
        <w:spacing w:after="0" w:line="360" w:lineRule="auto"/>
        <w:ind w:left="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Электромагнитные явления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i/>
          <w:color w:val="000000"/>
          <w:sz w:val="24"/>
          <w:szCs w:val="24"/>
        </w:rPr>
      </w:pPr>
      <w:r w:rsidRPr="00055973">
        <w:rPr>
          <w:rFonts w:ascii="Times New Roman" w:eastAsia="Times New Roman" w:hAnsi="Times New Roman" w:cs="Times New Roman"/>
          <w:color w:val="000000"/>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r w:rsidR="000E3121" w:rsidRPr="00055973">
        <w:rPr>
          <w:rFonts w:ascii="Times New Roman" w:eastAsia="Calibri" w:hAnsi="Times New Roman" w:cs="Times New Roman"/>
          <w:sz w:val="24"/>
          <w:szCs w:val="24"/>
        </w:rPr>
        <w:t xml:space="preserve"> </w:t>
      </w:r>
      <w:r w:rsidR="000E3121" w:rsidRPr="00055973">
        <w:rPr>
          <w:rFonts w:ascii="Times New Roman" w:eastAsia="Calibri" w:hAnsi="Times New Roman" w:cs="Times New Roman"/>
          <w:b/>
          <w:sz w:val="24"/>
          <w:szCs w:val="24"/>
        </w:rPr>
        <w:t>Применение мер безопасности при автомобильных перевозках и на железной дороге в нашем регионе.</w:t>
      </w:r>
      <w:r w:rsidR="000E3121" w:rsidRPr="00055973">
        <w:rPr>
          <w:rFonts w:ascii="Times New Roman" w:hAnsi="Times New Roman" w:cs="Times New Roman"/>
          <w:sz w:val="24"/>
          <w:szCs w:val="24"/>
        </w:rPr>
        <w:t xml:space="preserve"> </w:t>
      </w:r>
      <w:r w:rsidR="000E3121" w:rsidRPr="00055973">
        <w:rPr>
          <w:rFonts w:ascii="Times New Roman" w:hAnsi="Times New Roman" w:cs="Times New Roman"/>
          <w:b/>
          <w:sz w:val="24"/>
          <w:szCs w:val="24"/>
        </w:rPr>
        <w:t xml:space="preserve">Электролиз и сферы его применения </w:t>
      </w:r>
      <w:r w:rsidR="000E3121" w:rsidRPr="00055973">
        <w:rPr>
          <w:rFonts w:ascii="Times New Roman" w:hAnsi="Times New Roman" w:cs="Times New Roman"/>
          <w:b/>
          <w:sz w:val="24"/>
          <w:szCs w:val="24"/>
          <w:lang w:eastAsia="ar-SA"/>
        </w:rPr>
        <w:t>при организации производственных процессов на промышленных предприятиях Челябинской области</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0E3121" w:rsidRPr="00055973">
        <w:rPr>
          <w:rFonts w:ascii="Times New Roman" w:eastAsia="Calibri" w:hAnsi="Times New Roman" w:cs="Times New Roman"/>
          <w:sz w:val="24"/>
          <w:szCs w:val="24"/>
        </w:rPr>
        <w:t xml:space="preserve"> </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FF0000"/>
          <w:sz w:val="24"/>
          <w:szCs w:val="24"/>
        </w:rPr>
      </w:pPr>
      <w:r w:rsidRPr="00055973">
        <w:rPr>
          <w:rFonts w:ascii="Times New Roman" w:eastAsia="Times New Roman" w:hAnsi="Times New Roman" w:cs="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055973">
        <w:rPr>
          <w:rFonts w:ascii="Times New Roman" w:eastAsia="Times New Roman" w:hAnsi="Times New Roman" w:cs="Times New Roman"/>
          <w:color w:val="FF0000"/>
          <w:sz w:val="24"/>
          <w:szCs w:val="24"/>
        </w:rPr>
        <w:t xml:space="preserve"> </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r w:rsidR="000E3121" w:rsidRPr="00055973">
        <w:rPr>
          <w:rFonts w:ascii="Times New Roman" w:eastAsia="Calibri" w:hAnsi="Times New Roman" w:cs="Times New Roman"/>
          <w:sz w:val="24"/>
          <w:szCs w:val="24"/>
        </w:rPr>
        <w:t xml:space="preserve"> </w:t>
      </w:r>
      <w:r w:rsidR="000E3121" w:rsidRPr="00055973">
        <w:rPr>
          <w:rFonts w:ascii="Times New Roman" w:eastAsia="Calibri" w:hAnsi="Times New Roman" w:cs="Times New Roman"/>
          <w:b/>
          <w:sz w:val="24"/>
          <w:szCs w:val="24"/>
        </w:rPr>
        <w:t>Применение электромагнитов на предприятиях Челябинской области.</w:t>
      </w:r>
    </w:p>
    <w:p w:rsidR="0026275D"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r w:rsidRPr="00055973">
        <w:rPr>
          <w:rFonts w:ascii="Times New Roman" w:eastAsia="Times New Roman" w:hAnsi="Times New Roman" w:cs="Times New Roman"/>
          <w:i/>
          <w:color w:val="000000"/>
          <w:sz w:val="24"/>
          <w:szCs w:val="24"/>
        </w:rPr>
        <w:t>.</w:t>
      </w:r>
      <w:r w:rsidR="0026275D" w:rsidRPr="00055973">
        <w:rPr>
          <w:rFonts w:ascii="Times New Roman" w:eastAsia="Calibri" w:hAnsi="Times New Roman" w:cs="Times New Roman"/>
          <w:sz w:val="24"/>
          <w:szCs w:val="24"/>
        </w:rPr>
        <w:t xml:space="preserve"> </w:t>
      </w:r>
      <w:r w:rsidR="0026275D" w:rsidRPr="00055973">
        <w:rPr>
          <w:rFonts w:ascii="Times New Roman" w:eastAsia="Calibri" w:hAnsi="Times New Roman" w:cs="Times New Roman"/>
          <w:b/>
          <w:sz w:val="24"/>
          <w:szCs w:val="24"/>
        </w:rPr>
        <w:t xml:space="preserve">Производство электроэнергии в </w:t>
      </w:r>
      <w:r w:rsidR="0026275D" w:rsidRPr="00055973">
        <w:rPr>
          <w:rFonts w:ascii="Times New Roman" w:eastAsia="Calibri" w:hAnsi="Times New Roman" w:cs="Times New Roman"/>
          <w:b/>
          <w:sz w:val="24"/>
          <w:szCs w:val="24"/>
        </w:rPr>
        <w:lastRenderedPageBreak/>
        <w:t>Челябинской области.</w:t>
      </w:r>
      <w:r w:rsidR="0026275D" w:rsidRPr="00055973">
        <w:rPr>
          <w:rFonts w:ascii="Times New Roman" w:eastAsia="Calibri" w:hAnsi="Times New Roman" w:cs="Times New Roman"/>
          <w:sz w:val="24"/>
          <w:szCs w:val="24"/>
        </w:rPr>
        <w:t xml:space="preserve"> </w:t>
      </w:r>
      <w:r w:rsidR="0026275D" w:rsidRPr="00055973">
        <w:rPr>
          <w:rFonts w:ascii="Times New Roman" w:eastAsia="Calibri" w:hAnsi="Times New Roman" w:cs="Times New Roman"/>
          <w:b/>
          <w:sz w:val="24"/>
          <w:szCs w:val="24"/>
        </w:rPr>
        <w:t>Осуществление радиосвязи, телевизионной связи, телефонной сотовой связи с помощью ретрансляторов на территории Челябинской области</w:t>
      </w:r>
      <w:r w:rsidR="0026275D" w:rsidRPr="00055973">
        <w:rPr>
          <w:rFonts w:ascii="Times New Roman" w:eastAsia="Times New Roman" w:hAnsi="Times New Roman" w:cs="Times New Roman"/>
          <w:b/>
          <w:color w:val="000000"/>
          <w:sz w:val="24"/>
          <w:szCs w:val="24"/>
        </w:rPr>
        <w:t>.</w:t>
      </w:r>
      <w:r w:rsidR="0026275D" w:rsidRPr="00055973">
        <w:rPr>
          <w:rFonts w:ascii="Times New Roman" w:eastAsia="Times New Roman" w:hAnsi="Times New Roman" w:cs="Times New Roman"/>
          <w:sz w:val="24"/>
          <w:szCs w:val="24"/>
        </w:rPr>
        <w:t xml:space="preserve"> </w:t>
      </w:r>
      <w:r w:rsidR="0026275D" w:rsidRPr="00055973">
        <w:rPr>
          <w:rFonts w:ascii="Times New Roman" w:eastAsia="Times New Roman" w:hAnsi="Times New Roman" w:cs="Times New Roman"/>
          <w:b/>
          <w:sz w:val="24"/>
          <w:szCs w:val="24"/>
        </w:rPr>
        <w:t>Биологическое действие электромагнитных волн. Влияние электромагнитных полей на живые организмы.</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Свет – электромагнитные волна. Скорость света</w:t>
      </w:r>
      <w:r w:rsidRPr="00055973">
        <w:rPr>
          <w:rFonts w:ascii="Times New Roman" w:eastAsia="Times New Roman" w:hAnsi="Times New Roman" w:cs="Times New Roman"/>
          <w:color w:val="FF0000"/>
          <w:sz w:val="24"/>
          <w:szCs w:val="24"/>
        </w:rPr>
        <w:t>.</w:t>
      </w:r>
      <w:r w:rsidRPr="00055973">
        <w:rPr>
          <w:rFonts w:ascii="Times New Roman" w:eastAsia="Times New Roman" w:hAnsi="Times New Roman" w:cs="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36967" w:rsidRPr="00055973" w:rsidRDefault="00112A78">
      <w:pPr>
        <w:tabs>
          <w:tab w:val="left" w:pos="851"/>
          <w:tab w:val="left" w:pos="989"/>
        </w:tabs>
        <w:spacing w:after="0" w:line="360" w:lineRule="auto"/>
        <w:ind w:left="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Квантовые явления</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 xml:space="preserve"> Опыты Резерфорда.</w:t>
      </w:r>
    </w:p>
    <w:p w:rsidR="0026275D" w:rsidRPr="00055973" w:rsidRDefault="00112A78" w:rsidP="0026275D">
      <w:pPr>
        <w:spacing w:after="0" w:line="240" w:lineRule="auto"/>
        <w:ind w:firstLine="709"/>
        <w:jc w:val="both"/>
        <w:rPr>
          <w:rFonts w:ascii="Times New Roman" w:eastAsia="Calibri" w:hAnsi="Times New Roman" w:cs="Times New Roman"/>
          <w:b/>
          <w:sz w:val="24"/>
          <w:szCs w:val="24"/>
        </w:rPr>
      </w:pPr>
      <w:r w:rsidRPr="00055973">
        <w:rPr>
          <w:rFonts w:ascii="Times New Roman" w:eastAsia="Times New Roman" w:hAnsi="Times New Roman" w:cs="Times New Roman"/>
          <w:color w:val="000000"/>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w:t>
      </w:r>
      <w:r w:rsidRPr="00055973">
        <w:rPr>
          <w:rFonts w:ascii="Times New Roman" w:eastAsia="Times New Roman" w:hAnsi="Times New Roman" w:cs="Times New Roman"/>
          <w:b/>
          <w:color w:val="000000"/>
          <w:sz w:val="24"/>
          <w:szCs w:val="24"/>
        </w:rPr>
        <w:t>Влияние радиоактивных излучений на живые организмы.</w:t>
      </w:r>
      <w:r w:rsidR="0026275D" w:rsidRPr="00055973">
        <w:rPr>
          <w:rFonts w:ascii="Times New Roman" w:eastAsia="Calibri" w:hAnsi="Times New Roman" w:cs="Times New Roman"/>
          <w:b/>
          <w:sz w:val="24"/>
          <w:szCs w:val="24"/>
        </w:rPr>
        <w:t xml:space="preserve"> Круговорот радиоактивных элементов в природе и влияние его на живые системы Челябинской области</w:t>
      </w:r>
    </w:p>
    <w:p w:rsidR="00E36967" w:rsidRPr="00055973" w:rsidRDefault="0026275D" w:rsidP="0026275D">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Calibri" w:hAnsi="Times New Roman" w:cs="Times New Roman"/>
          <w:b/>
          <w:sz w:val="24"/>
          <w:szCs w:val="24"/>
        </w:rPr>
        <w:t>Производство радиоактивных изотопов ФГУП «ПО «Маяк» г. Озерск</w:t>
      </w:r>
    </w:p>
    <w:p w:rsidR="00E36967" w:rsidRPr="00055973" w:rsidRDefault="00112A78">
      <w:pPr>
        <w:tabs>
          <w:tab w:val="left" w:pos="851"/>
          <w:tab w:val="left" w:pos="989"/>
        </w:tabs>
        <w:spacing w:after="0" w:line="360" w:lineRule="auto"/>
        <w:ind w:left="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Строение и эволюция Вселенной</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r w:rsidR="0026275D" w:rsidRPr="00055973">
        <w:rPr>
          <w:rFonts w:ascii="Times New Roman" w:eastAsia="Calibri" w:hAnsi="Times New Roman" w:cs="Times New Roman"/>
          <w:b/>
          <w:sz w:val="24"/>
          <w:szCs w:val="24"/>
        </w:rPr>
        <w:t>Созвездия на небе: их расположение и характеристики (на примере Челябинской области)</w:t>
      </w:r>
    </w:p>
    <w:p w:rsidR="00E36967"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Темы лабораторных работ:</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b/>
          <w:color w:val="000000"/>
          <w:sz w:val="24"/>
          <w:szCs w:val="24"/>
        </w:rPr>
        <w:t>7 класс</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bookmarkStart w:id="0" w:name="_GoBack"/>
      <w:bookmarkEnd w:id="0"/>
      <w:r w:rsidRPr="00055973">
        <w:rPr>
          <w:rFonts w:ascii="Times New Roman" w:eastAsia="Times New Roman" w:hAnsi="Times New Roman" w:cs="Times New Roman"/>
          <w:color w:val="000000"/>
          <w:sz w:val="24"/>
          <w:szCs w:val="24"/>
        </w:rPr>
        <w:t xml:space="preserve">1. </w:t>
      </w:r>
      <w:r w:rsidR="009B65D6" w:rsidRPr="00055973">
        <w:rPr>
          <w:rFonts w:ascii="Times New Roman" w:hAnsi="Times New Roman" w:cs="Times New Roman"/>
          <w:sz w:val="24"/>
          <w:szCs w:val="24"/>
        </w:rPr>
        <w:t>Определение цены деления прибора.</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2.Измерение размеров малых тел.</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 xml:space="preserve">3. </w:t>
      </w:r>
      <w:r w:rsidR="009B65D6" w:rsidRPr="00055973">
        <w:rPr>
          <w:rFonts w:ascii="Times New Roman" w:hAnsi="Times New Roman" w:cs="Times New Roman"/>
          <w:sz w:val="24"/>
          <w:szCs w:val="24"/>
        </w:rPr>
        <w:t>Измерение массы тела на рычажных весах</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4.</w:t>
      </w:r>
      <w:r w:rsidR="009B65D6" w:rsidRPr="00055973">
        <w:rPr>
          <w:rFonts w:ascii="Times New Roman" w:hAnsi="Times New Roman" w:cs="Times New Roman"/>
          <w:sz w:val="24"/>
          <w:szCs w:val="24"/>
        </w:rPr>
        <w:t xml:space="preserve"> Определение плотности вещества твердого тела</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5.</w:t>
      </w:r>
      <w:r w:rsidR="009B65D6" w:rsidRPr="00055973">
        <w:rPr>
          <w:rFonts w:ascii="Times New Roman" w:hAnsi="Times New Roman" w:cs="Times New Roman"/>
          <w:sz w:val="24"/>
          <w:szCs w:val="24"/>
        </w:rPr>
        <w:t xml:space="preserve"> </w:t>
      </w:r>
      <w:proofErr w:type="spellStart"/>
      <w:r w:rsidR="009B65D6" w:rsidRPr="00055973">
        <w:rPr>
          <w:rFonts w:ascii="Times New Roman" w:hAnsi="Times New Roman" w:cs="Times New Roman"/>
          <w:sz w:val="24"/>
          <w:szCs w:val="24"/>
        </w:rPr>
        <w:t>Градуирование</w:t>
      </w:r>
      <w:proofErr w:type="spellEnd"/>
      <w:r w:rsidR="009B65D6" w:rsidRPr="00055973">
        <w:rPr>
          <w:rFonts w:ascii="Times New Roman" w:hAnsi="Times New Roman" w:cs="Times New Roman"/>
          <w:sz w:val="24"/>
          <w:szCs w:val="24"/>
        </w:rPr>
        <w:t xml:space="preserve"> пружины и измерение сил динамометром</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6.</w:t>
      </w:r>
      <w:r w:rsidR="009B65D6" w:rsidRPr="00055973">
        <w:rPr>
          <w:rFonts w:ascii="Times New Roman" w:hAnsi="Times New Roman" w:cs="Times New Roman"/>
          <w:sz w:val="24"/>
          <w:szCs w:val="24"/>
        </w:rPr>
        <w:t xml:space="preserve"> Определение выталкивающей силы, действующей на погруженное в жидкость </w:t>
      </w:r>
      <w:r w:rsidR="00DE030E" w:rsidRPr="00055973">
        <w:rPr>
          <w:rFonts w:ascii="Times New Roman" w:hAnsi="Times New Roman" w:cs="Times New Roman"/>
          <w:sz w:val="24"/>
          <w:szCs w:val="24"/>
        </w:rPr>
        <w:t xml:space="preserve"> </w:t>
      </w:r>
      <w:r w:rsidR="00DE030E" w:rsidRPr="00055973">
        <w:rPr>
          <w:rFonts w:ascii="Times New Roman" w:hAnsi="Times New Roman" w:cs="Times New Roman"/>
          <w:sz w:val="24"/>
          <w:szCs w:val="24"/>
        </w:rPr>
        <w:tab/>
      </w:r>
      <w:r w:rsidR="009B65D6" w:rsidRPr="00055973">
        <w:rPr>
          <w:rFonts w:ascii="Times New Roman" w:hAnsi="Times New Roman" w:cs="Times New Roman"/>
          <w:sz w:val="24"/>
          <w:szCs w:val="24"/>
        </w:rPr>
        <w:t>тело</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7.</w:t>
      </w:r>
      <w:r w:rsidR="009B65D6" w:rsidRPr="00055973">
        <w:rPr>
          <w:rFonts w:ascii="Times New Roman" w:hAnsi="Times New Roman" w:cs="Times New Roman"/>
          <w:sz w:val="24"/>
          <w:szCs w:val="24"/>
        </w:rPr>
        <w:t xml:space="preserve"> Выяснение условий плавания тела в жидкости</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lastRenderedPageBreak/>
        <w:t>8</w:t>
      </w:r>
      <w:r w:rsidR="00B36489" w:rsidRPr="00055973">
        <w:rPr>
          <w:rFonts w:ascii="Times New Roman" w:eastAsia="Times New Roman" w:hAnsi="Times New Roman" w:cs="Times New Roman"/>
          <w:color w:val="000000"/>
          <w:sz w:val="24"/>
          <w:szCs w:val="24"/>
        </w:rPr>
        <w:t xml:space="preserve">.Определение выталкивающей силы, </w:t>
      </w:r>
      <w:r w:rsidRPr="00055973">
        <w:rPr>
          <w:rFonts w:ascii="Times New Roman" w:eastAsia="Times New Roman" w:hAnsi="Times New Roman" w:cs="Times New Roman"/>
          <w:color w:val="000000"/>
          <w:sz w:val="24"/>
          <w:szCs w:val="24"/>
        </w:rPr>
        <w:t xml:space="preserve">действующей на погруженное в жидкость </w:t>
      </w:r>
      <w:r w:rsidR="00DE030E" w:rsidRPr="00055973">
        <w:rPr>
          <w:rFonts w:ascii="Times New Roman" w:eastAsia="Times New Roman" w:hAnsi="Times New Roman" w:cs="Times New Roman"/>
          <w:color w:val="000000"/>
          <w:sz w:val="24"/>
          <w:szCs w:val="24"/>
        </w:rPr>
        <w:tab/>
      </w:r>
      <w:r w:rsidRPr="00055973">
        <w:rPr>
          <w:rFonts w:ascii="Times New Roman" w:eastAsia="Times New Roman" w:hAnsi="Times New Roman" w:cs="Times New Roman"/>
          <w:color w:val="000000"/>
          <w:sz w:val="24"/>
          <w:szCs w:val="24"/>
        </w:rPr>
        <w:t>тело.</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9.</w:t>
      </w:r>
      <w:r w:rsidR="009B65D6" w:rsidRPr="00055973">
        <w:rPr>
          <w:rFonts w:ascii="Times New Roman" w:hAnsi="Times New Roman" w:cs="Times New Roman"/>
          <w:sz w:val="24"/>
          <w:szCs w:val="24"/>
        </w:rPr>
        <w:t xml:space="preserve"> Рычаги в технике, быту и природе. Выяснение условия равновесия рычага.</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 xml:space="preserve"> 10. </w:t>
      </w:r>
      <w:r w:rsidR="009B65D6" w:rsidRPr="00055973">
        <w:rPr>
          <w:rFonts w:ascii="Times New Roman" w:hAnsi="Times New Roman" w:cs="Times New Roman"/>
          <w:sz w:val="24"/>
          <w:szCs w:val="24"/>
        </w:rPr>
        <w:t>Определение КПД при подъеме тела по наклонной плоскости</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b/>
          <w:color w:val="000000"/>
          <w:sz w:val="24"/>
          <w:szCs w:val="24"/>
        </w:rPr>
        <w:t>8 класс.</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1.</w:t>
      </w:r>
      <w:r w:rsidR="009B65D6" w:rsidRPr="00055973">
        <w:rPr>
          <w:rFonts w:ascii="Times New Roman" w:hAnsi="Times New Roman" w:cs="Times New Roman"/>
          <w:sz w:val="24"/>
          <w:szCs w:val="24"/>
        </w:rPr>
        <w:t xml:space="preserve"> Сравнение количества теплоты при смешивании воды разной температуры.</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2.</w:t>
      </w:r>
      <w:r w:rsidR="009B65D6" w:rsidRPr="00055973">
        <w:rPr>
          <w:rFonts w:ascii="Times New Roman" w:hAnsi="Times New Roman" w:cs="Times New Roman"/>
          <w:sz w:val="24"/>
          <w:szCs w:val="24"/>
        </w:rPr>
        <w:t xml:space="preserve"> Измерение удельной теплоемкости твердого тела</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3.</w:t>
      </w:r>
      <w:r w:rsidR="009B65D6" w:rsidRPr="00055973">
        <w:rPr>
          <w:rFonts w:ascii="Times New Roman" w:hAnsi="Times New Roman" w:cs="Times New Roman"/>
          <w:sz w:val="24"/>
          <w:szCs w:val="24"/>
        </w:rPr>
        <w:t xml:space="preserve"> Сборка электрической цепи и измерение силы тока в ее различных участках</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4.</w:t>
      </w:r>
      <w:r w:rsidR="009B65D6" w:rsidRPr="00055973">
        <w:rPr>
          <w:rFonts w:ascii="Times New Roman" w:hAnsi="Times New Roman" w:cs="Times New Roman"/>
          <w:sz w:val="24"/>
          <w:szCs w:val="24"/>
        </w:rPr>
        <w:t xml:space="preserve"> Измерение напряжения на различных участках цепи</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5.</w:t>
      </w:r>
      <w:r w:rsidR="009B65D6" w:rsidRPr="00055973">
        <w:rPr>
          <w:rFonts w:ascii="Times New Roman" w:hAnsi="Times New Roman" w:cs="Times New Roman"/>
          <w:sz w:val="24"/>
          <w:szCs w:val="24"/>
        </w:rPr>
        <w:t xml:space="preserve"> Регулирование силы тока реостатом</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6.</w:t>
      </w:r>
      <w:r w:rsidR="009B65D6" w:rsidRPr="00055973">
        <w:rPr>
          <w:rFonts w:ascii="Times New Roman" w:hAnsi="Times New Roman" w:cs="Times New Roman"/>
          <w:sz w:val="24"/>
          <w:szCs w:val="24"/>
        </w:rPr>
        <w:t xml:space="preserve"> Измерение мощности и работы тока в электрической лампе</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7.</w:t>
      </w:r>
      <w:r w:rsidR="009B65D6" w:rsidRPr="00055973">
        <w:rPr>
          <w:rFonts w:ascii="Times New Roman" w:hAnsi="Times New Roman" w:cs="Times New Roman"/>
          <w:sz w:val="24"/>
          <w:szCs w:val="24"/>
        </w:rPr>
        <w:t xml:space="preserve"> Сборка электромагнита и испытание его действия</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8.</w:t>
      </w:r>
      <w:r w:rsidR="009B65D6" w:rsidRPr="00055973">
        <w:rPr>
          <w:rFonts w:ascii="Times New Roman" w:hAnsi="Times New Roman" w:cs="Times New Roman"/>
          <w:sz w:val="24"/>
          <w:szCs w:val="24"/>
        </w:rPr>
        <w:t xml:space="preserve"> Изучение электрического двигателя постоянного тока</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9.</w:t>
      </w:r>
      <w:r w:rsidR="009B65D6" w:rsidRPr="00055973">
        <w:rPr>
          <w:rFonts w:ascii="Times New Roman" w:hAnsi="Times New Roman" w:cs="Times New Roman"/>
          <w:sz w:val="24"/>
          <w:szCs w:val="24"/>
        </w:rPr>
        <w:t xml:space="preserve"> Получение изображения при помощи линзы</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b/>
          <w:color w:val="000000"/>
          <w:sz w:val="24"/>
          <w:szCs w:val="24"/>
        </w:rPr>
        <w:t>9 класс.</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1.</w:t>
      </w:r>
      <w:r w:rsidR="009B65D6" w:rsidRPr="00055973">
        <w:rPr>
          <w:rFonts w:ascii="Times New Roman" w:hAnsi="Times New Roman" w:cs="Times New Roman"/>
          <w:sz w:val="24"/>
          <w:szCs w:val="24"/>
        </w:rPr>
        <w:t xml:space="preserve"> Исследования равноускоренного движения без начальной скорости.</w:t>
      </w:r>
    </w:p>
    <w:p w:rsidR="00347594" w:rsidRPr="00055973" w:rsidRDefault="00112A78" w:rsidP="00347594">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2.</w:t>
      </w:r>
      <w:r w:rsidR="00347594" w:rsidRPr="00055973">
        <w:rPr>
          <w:rFonts w:ascii="Times New Roman" w:hAnsi="Times New Roman" w:cs="Times New Roman"/>
          <w:sz w:val="24"/>
          <w:szCs w:val="24"/>
        </w:rPr>
        <w:t xml:space="preserve"> </w:t>
      </w:r>
      <w:r w:rsidR="009B65D6" w:rsidRPr="00055973">
        <w:rPr>
          <w:rFonts w:ascii="Times New Roman" w:hAnsi="Times New Roman" w:cs="Times New Roman"/>
          <w:sz w:val="24"/>
          <w:szCs w:val="24"/>
        </w:rPr>
        <w:t>Исследования свободного падения</w:t>
      </w:r>
      <w:r w:rsidR="00347594" w:rsidRPr="00055973">
        <w:rPr>
          <w:rFonts w:ascii="Times New Roman" w:eastAsia="Times New Roman" w:hAnsi="Times New Roman" w:cs="Times New Roman"/>
          <w:color w:val="000000"/>
          <w:sz w:val="24"/>
          <w:szCs w:val="24"/>
        </w:rPr>
        <w:t xml:space="preserve"> </w:t>
      </w:r>
    </w:p>
    <w:p w:rsidR="009B65D6" w:rsidRPr="00055973" w:rsidRDefault="00347594" w:rsidP="00347594">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3.</w:t>
      </w:r>
      <w:r w:rsidR="009B65D6" w:rsidRPr="00055973">
        <w:rPr>
          <w:rFonts w:ascii="Times New Roman" w:hAnsi="Times New Roman" w:cs="Times New Roman"/>
          <w:sz w:val="24"/>
          <w:szCs w:val="24"/>
        </w:rPr>
        <w:t xml:space="preserve">Исследование зависимости периода и частоты свободных колебаний </w:t>
      </w:r>
      <w:r w:rsidR="00DE030E" w:rsidRPr="00055973">
        <w:rPr>
          <w:rFonts w:ascii="Times New Roman" w:hAnsi="Times New Roman" w:cs="Times New Roman"/>
          <w:sz w:val="24"/>
          <w:szCs w:val="24"/>
        </w:rPr>
        <w:tab/>
      </w:r>
      <w:r w:rsidR="009B65D6" w:rsidRPr="00055973">
        <w:rPr>
          <w:rFonts w:ascii="Times New Roman" w:hAnsi="Times New Roman" w:cs="Times New Roman"/>
          <w:sz w:val="24"/>
          <w:szCs w:val="24"/>
        </w:rPr>
        <w:t>математического маятника от длины нити</w:t>
      </w:r>
      <w:r w:rsidR="009B65D6" w:rsidRPr="00055973">
        <w:rPr>
          <w:rFonts w:ascii="Times New Roman" w:eastAsia="Times New Roman" w:hAnsi="Times New Roman" w:cs="Times New Roman"/>
          <w:color w:val="000000"/>
          <w:sz w:val="24"/>
          <w:szCs w:val="24"/>
        </w:rPr>
        <w:t xml:space="preserve"> </w:t>
      </w:r>
    </w:p>
    <w:p w:rsidR="00E36967" w:rsidRPr="00055973" w:rsidRDefault="00112A78">
      <w:pPr>
        <w:tabs>
          <w:tab w:val="left" w:pos="851"/>
        </w:tabs>
        <w:spacing w:after="0" w:line="360" w:lineRule="auto"/>
        <w:ind w:firstLine="709"/>
        <w:jc w:val="both"/>
        <w:rPr>
          <w:rFonts w:ascii="Times New Roman" w:eastAsia="Times New Roman" w:hAnsi="Times New Roman" w:cs="Times New Roman"/>
          <w:color w:val="000000"/>
          <w:sz w:val="24"/>
          <w:szCs w:val="24"/>
        </w:rPr>
      </w:pPr>
      <w:r w:rsidRPr="00055973">
        <w:rPr>
          <w:rFonts w:ascii="Times New Roman" w:eastAsia="Times New Roman" w:hAnsi="Times New Roman" w:cs="Times New Roman"/>
          <w:color w:val="000000"/>
          <w:sz w:val="24"/>
          <w:szCs w:val="24"/>
        </w:rPr>
        <w:t>4.</w:t>
      </w:r>
      <w:r w:rsidR="009B65D6" w:rsidRPr="00055973">
        <w:rPr>
          <w:rFonts w:ascii="Times New Roman" w:hAnsi="Times New Roman" w:cs="Times New Roman"/>
          <w:sz w:val="24"/>
          <w:szCs w:val="24"/>
        </w:rPr>
        <w:t xml:space="preserve"> Изучение явления электромагнитной индукции</w:t>
      </w:r>
      <w:r w:rsidRPr="00055973">
        <w:rPr>
          <w:rFonts w:ascii="Times New Roman" w:eastAsia="Times New Roman" w:hAnsi="Times New Roman" w:cs="Times New Roman"/>
          <w:color w:val="000000"/>
          <w:sz w:val="24"/>
          <w:szCs w:val="24"/>
        </w:rPr>
        <w:t>.</w:t>
      </w:r>
    </w:p>
    <w:p w:rsidR="00E36967" w:rsidRPr="00055973" w:rsidRDefault="00112A78">
      <w:pPr>
        <w:tabs>
          <w:tab w:val="left" w:pos="851"/>
        </w:tabs>
        <w:spacing w:after="0" w:line="360" w:lineRule="auto"/>
        <w:ind w:firstLine="709"/>
        <w:jc w:val="both"/>
        <w:rPr>
          <w:rFonts w:ascii="Times New Roman" w:eastAsia="Times New Roman" w:hAnsi="Times New Roman" w:cs="Times New Roman"/>
          <w:b/>
          <w:color w:val="000000"/>
          <w:sz w:val="24"/>
          <w:szCs w:val="24"/>
        </w:rPr>
      </w:pPr>
      <w:r w:rsidRPr="00055973">
        <w:rPr>
          <w:rFonts w:ascii="Times New Roman" w:eastAsia="Times New Roman" w:hAnsi="Times New Roman" w:cs="Times New Roman"/>
          <w:color w:val="000000"/>
          <w:sz w:val="24"/>
          <w:szCs w:val="24"/>
        </w:rPr>
        <w:t>5.</w:t>
      </w:r>
      <w:r w:rsidR="009B65D6" w:rsidRPr="00055973">
        <w:rPr>
          <w:rFonts w:ascii="Times New Roman" w:hAnsi="Times New Roman" w:cs="Times New Roman"/>
          <w:sz w:val="24"/>
          <w:szCs w:val="24"/>
        </w:rPr>
        <w:t xml:space="preserve"> Изучение деления ядра атома урана по фотографиям.</w:t>
      </w: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Раздел 3. Тематическое планирование.</w:t>
      </w: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7 класс.</w:t>
      </w:r>
    </w:p>
    <w:p w:rsidR="00E36967" w:rsidRPr="00055973" w:rsidRDefault="00E36967">
      <w:pPr>
        <w:spacing w:after="0" w:line="240" w:lineRule="auto"/>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4219"/>
        <w:gridCol w:w="5103"/>
      </w:tblGrid>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Тема (раздел)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Количество часов</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Введение.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4</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Первоначальные сведения о строении вещества.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6</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Взаимодействие тел.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23</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Давление твёрдых тел, жидкостей и газов.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21</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Работа и мощность. Энергия.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13</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Итоговая контрольная работа.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Резервное время.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Всего: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70</w:t>
            </w:r>
          </w:p>
        </w:tc>
      </w:tr>
    </w:tbl>
    <w:p w:rsidR="00E36967" w:rsidRPr="00055973" w:rsidRDefault="00E36967">
      <w:pPr>
        <w:spacing w:after="0" w:line="240" w:lineRule="auto"/>
        <w:jc w:val="center"/>
        <w:rPr>
          <w:rFonts w:ascii="Times New Roman" w:eastAsia="Times New Roman" w:hAnsi="Times New Roman" w:cs="Times New Roman"/>
          <w:b/>
          <w:sz w:val="24"/>
          <w:szCs w:val="24"/>
        </w:rPr>
      </w:pPr>
    </w:p>
    <w:p w:rsidR="00E36967" w:rsidRDefault="00E36967">
      <w:pPr>
        <w:spacing w:after="0" w:line="240" w:lineRule="auto"/>
        <w:rPr>
          <w:rFonts w:ascii="Times New Roman" w:eastAsia="Times New Roman" w:hAnsi="Times New Roman" w:cs="Times New Roman"/>
          <w:b/>
          <w:sz w:val="24"/>
          <w:szCs w:val="24"/>
        </w:rPr>
      </w:pPr>
    </w:p>
    <w:p w:rsidR="0089554A" w:rsidRDefault="0089554A">
      <w:pPr>
        <w:spacing w:after="0" w:line="240" w:lineRule="auto"/>
        <w:rPr>
          <w:rFonts w:ascii="Times New Roman" w:eastAsia="Times New Roman" w:hAnsi="Times New Roman" w:cs="Times New Roman"/>
          <w:b/>
          <w:sz w:val="24"/>
          <w:szCs w:val="24"/>
        </w:rPr>
      </w:pPr>
    </w:p>
    <w:p w:rsidR="0089554A" w:rsidRDefault="0089554A">
      <w:pPr>
        <w:spacing w:after="0" w:line="240" w:lineRule="auto"/>
        <w:rPr>
          <w:rFonts w:ascii="Times New Roman" w:eastAsia="Times New Roman" w:hAnsi="Times New Roman" w:cs="Times New Roman"/>
          <w:b/>
          <w:sz w:val="24"/>
          <w:szCs w:val="24"/>
        </w:rPr>
      </w:pPr>
    </w:p>
    <w:p w:rsidR="0089554A" w:rsidRPr="00055973" w:rsidRDefault="0089554A">
      <w:pPr>
        <w:spacing w:after="0" w:line="240" w:lineRule="auto"/>
        <w:rPr>
          <w:rFonts w:ascii="Times New Roman" w:eastAsia="Times New Roman" w:hAnsi="Times New Roman" w:cs="Times New Roman"/>
          <w:b/>
          <w:sz w:val="24"/>
          <w:szCs w:val="24"/>
        </w:rPr>
      </w:pPr>
    </w:p>
    <w:p w:rsidR="00E36967" w:rsidRPr="00055973" w:rsidRDefault="00112A78">
      <w:pPr>
        <w:spacing w:after="0" w:line="24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lastRenderedPageBreak/>
        <w:t>8 класс.</w:t>
      </w:r>
    </w:p>
    <w:tbl>
      <w:tblPr>
        <w:tblW w:w="0" w:type="auto"/>
        <w:tblInd w:w="98" w:type="dxa"/>
        <w:tblCellMar>
          <w:left w:w="10" w:type="dxa"/>
          <w:right w:w="10" w:type="dxa"/>
        </w:tblCellMar>
        <w:tblLook w:val="0000"/>
      </w:tblPr>
      <w:tblGrid>
        <w:gridCol w:w="4219"/>
        <w:gridCol w:w="5103"/>
      </w:tblGrid>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Тема (раздел)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Количество часов</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Тепловые явления.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23</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Электрические явления.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29</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Электромагнитные явления.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5</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Световые явления.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10</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Итоговая контрольная работа.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Резервное время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w:t>
            </w:r>
          </w:p>
        </w:tc>
      </w:tr>
      <w:tr w:rsidR="00E36967" w:rsidRPr="00055973">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Всего: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70</w:t>
            </w:r>
          </w:p>
        </w:tc>
      </w:tr>
    </w:tbl>
    <w:p w:rsidR="00E36967" w:rsidRPr="00055973" w:rsidRDefault="00E36967">
      <w:pPr>
        <w:spacing w:after="120" w:line="360" w:lineRule="auto"/>
        <w:rPr>
          <w:rFonts w:ascii="Times New Roman" w:eastAsia="Times New Roman" w:hAnsi="Times New Roman" w:cs="Times New Roman"/>
          <w:b/>
          <w:sz w:val="24"/>
          <w:szCs w:val="24"/>
        </w:rPr>
      </w:pPr>
    </w:p>
    <w:p w:rsidR="00E36967" w:rsidRPr="00055973" w:rsidRDefault="00112A78">
      <w:pPr>
        <w:spacing w:after="120" w:line="360" w:lineRule="auto"/>
        <w:rPr>
          <w:rFonts w:ascii="Times New Roman" w:eastAsia="Times New Roman" w:hAnsi="Times New Roman" w:cs="Times New Roman"/>
          <w:b/>
          <w:sz w:val="24"/>
          <w:szCs w:val="24"/>
        </w:rPr>
      </w:pPr>
      <w:r w:rsidRPr="00055973">
        <w:rPr>
          <w:rFonts w:ascii="Times New Roman" w:eastAsia="Times New Roman" w:hAnsi="Times New Roman" w:cs="Times New Roman"/>
          <w:b/>
          <w:sz w:val="24"/>
          <w:szCs w:val="24"/>
        </w:rPr>
        <w:t>9 класс.</w:t>
      </w:r>
    </w:p>
    <w:tbl>
      <w:tblPr>
        <w:tblW w:w="0" w:type="auto"/>
        <w:tblInd w:w="98" w:type="dxa"/>
        <w:tblCellMar>
          <w:left w:w="10" w:type="dxa"/>
          <w:right w:w="10" w:type="dxa"/>
        </w:tblCellMar>
        <w:tblLook w:val="0000"/>
      </w:tblPr>
      <w:tblGrid>
        <w:gridCol w:w="4219"/>
        <w:gridCol w:w="5127"/>
      </w:tblGrid>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Тема (раздел)</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Количество часов</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Законы взаимодействия и движения тел.</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B36489">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40</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Механические колебания и волны. Звук.</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B36489">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15</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rsidP="00347594">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 xml:space="preserve">Электромагнитное </w:t>
            </w:r>
            <w:r w:rsidR="00347594" w:rsidRPr="00055973">
              <w:rPr>
                <w:rFonts w:ascii="Times New Roman" w:eastAsia="Times New Roman" w:hAnsi="Times New Roman" w:cs="Times New Roman"/>
                <w:sz w:val="24"/>
                <w:szCs w:val="24"/>
              </w:rPr>
              <w:t>явления</w:t>
            </w:r>
            <w:r w:rsidRPr="00055973">
              <w:rPr>
                <w:rFonts w:ascii="Times New Roman" w:eastAsia="Times New Roman" w:hAnsi="Times New Roman" w:cs="Times New Roman"/>
                <w:sz w:val="24"/>
                <w:szCs w:val="24"/>
              </w:rPr>
              <w:t>.</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B36489">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23</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Строение атома и атомного ядра.</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B36489">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17</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120" w:line="360" w:lineRule="auto"/>
              <w:rPr>
                <w:rFonts w:ascii="Times New Roman" w:hAnsi="Times New Roman" w:cs="Times New Roman"/>
                <w:sz w:val="24"/>
                <w:szCs w:val="24"/>
              </w:rPr>
            </w:pPr>
            <w:r w:rsidRPr="00055973">
              <w:rPr>
                <w:rFonts w:ascii="Times New Roman" w:eastAsia="Times New Roman" w:hAnsi="Times New Roman" w:cs="Times New Roman"/>
                <w:sz w:val="24"/>
                <w:szCs w:val="24"/>
              </w:rPr>
              <w:t>Строение и эволюция Вселенной.</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6267B4">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11</w:t>
            </w:r>
          </w:p>
        </w:tc>
      </w:tr>
      <w:tr w:rsidR="00E36967" w:rsidRPr="00055973">
        <w:trPr>
          <w:trHeight w:val="1"/>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112A78">
            <w:pPr>
              <w:spacing w:after="0" w:line="240" w:lineRule="auto"/>
              <w:rPr>
                <w:rFonts w:ascii="Times New Roman" w:hAnsi="Times New Roman" w:cs="Times New Roman"/>
                <w:sz w:val="24"/>
                <w:szCs w:val="24"/>
              </w:rPr>
            </w:pPr>
            <w:r w:rsidRPr="00055973">
              <w:rPr>
                <w:rFonts w:ascii="Times New Roman" w:eastAsia="Times New Roman" w:hAnsi="Times New Roman" w:cs="Times New Roman"/>
                <w:sz w:val="24"/>
                <w:szCs w:val="24"/>
              </w:rPr>
              <w:t>Всего:</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967" w:rsidRPr="00055973" w:rsidRDefault="006267B4">
            <w:pPr>
              <w:spacing w:after="0" w:line="240" w:lineRule="auto"/>
              <w:jc w:val="center"/>
              <w:rPr>
                <w:rFonts w:ascii="Times New Roman" w:hAnsi="Times New Roman" w:cs="Times New Roman"/>
                <w:sz w:val="24"/>
                <w:szCs w:val="24"/>
              </w:rPr>
            </w:pPr>
            <w:r w:rsidRPr="00055973">
              <w:rPr>
                <w:rFonts w:ascii="Times New Roman" w:eastAsia="Times New Roman" w:hAnsi="Times New Roman" w:cs="Times New Roman"/>
                <w:sz w:val="24"/>
                <w:szCs w:val="24"/>
              </w:rPr>
              <w:t>105</w:t>
            </w:r>
          </w:p>
        </w:tc>
      </w:tr>
    </w:tbl>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spacing w:after="0" w:line="240" w:lineRule="auto"/>
        <w:ind w:firstLine="720"/>
        <w:jc w:val="center"/>
        <w:rPr>
          <w:rFonts w:ascii="Times New Roman" w:eastAsia="Times New Roman" w:hAnsi="Times New Roman" w:cs="Times New Roman"/>
          <w:b/>
          <w:sz w:val="24"/>
          <w:szCs w:val="24"/>
        </w:rPr>
      </w:pPr>
    </w:p>
    <w:p w:rsidR="00E36967" w:rsidRPr="00055973" w:rsidRDefault="00E36967">
      <w:pPr>
        <w:spacing w:after="0" w:line="240" w:lineRule="auto"/>
        <w:ind w:left="708"/>
        <w:rPr>
          <w:rFonts w:ascii="Times New Roman" w:eastAsia="Times New Roman" w:hAnsi="Times New Roman" w:cs="Times New Roman"/>
          <w:b/>
          <w:sz w:val="24"/>
          <w:szCs w:val="24"/>
        </w:rPr>
      </w:pPr>
    </w:p>
    <w:p w:rsidR="00E36967" w:rsidRPr="00055973" w:rsidRDefault="00E36967">
      <w:pPr>
        <w:spacing w:after="0" w:line="240" w:lineRule="auto"/>
        <w:rPr>
          <w:rFonts w:ascii="Times New Roman" w:eastAsia="Times New Roman" w:hAnsi="Times New Roman" w:cs="Times New Roman"/>
          <w:b/>
          <w:sz w:val="24"/>
          <w:szCs w:val="24"/>
        </w:rPr>
      </w:pPr>
    </w:p>
    <w:p w:rsidR="00E36967" w:rsidRPr="00055973" w:rsidRDefault="00E36967">
      <w:pPr>
        <w:tabs>
          <w:tab w:val="left" w:pos="1620"/>
        </w:tabs>
        <w:spacing w:after="0" w:line="240" w:lineRule="auto"/>
        <w:rPr>
          <w:rFonts w:ascii="Times New Roman" w:eastAsia="Times New Roman" w:hAnsi="Times New Roman" w:cs="Times New Roman"/>
          <w:sz w:val="24"/>
          <w:szCs w:val="24"/>
        </w:rPr>
      </w:pPr>
    </w:p>
    <w:sectPr w:rsidR="00E36967" w:rsidRPr="00055973" w:rsidSect="00960C3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3A" w:rsidRDefault="00960C3A" w:rsidP="00960C3A">
      <w:pPr>
        <w:spacing w:after="0" w:line="240" w:lineRule="auto"/>
      </w:pPr>
      <w:r>
        <w:separator/>
      </w:r>
    </w:p>
  </w:endnote>
  <w:endnote w:type="continuationSeparator" w:id="0">
    <w:p w:rsidR="00960C3A" w:rsidRDefault="00960C3A" w:rsidP="0096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3A" w:rsidRDefault="00960C3A" w:rsidP="00960C3A">
      <w:pPr>
        <w:spacing w:after="0" w:line="240" w:lineRule="auto"/>
      </w:pPr>
      <w:r>
        <w:separator/>
      </w:r>
    </w:p>
  </w:footnote>
  <w:footnote w:type="continuationSeparator" w:id="0">
    <w:p w:rsidR="00960C3A" w:rsidRDefault="00960C3A" w:rsidP="00960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B5F"/>
    <w:multiLevelType w:val="multilevel"/>
    <w:tmpl w:val="42147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C13EB4"/>
    <w:multiLevelType w:val="multilevel"/>
    <w:tmpl w:val="9BE88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3E536C"/>
    <w:multiLevelType w:val="multilevel"/>
    <w:tmpl w:val="59C4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E36967"/>
    <w:rsid w:val="00055973"/>
    <w:rsid w:val="000E3121"/>
    <w:rsid w:val="00112A78"/>
    <w:rsid w:val="0026275D"/>
    <w:rsid w:val="00347594"/>
    <w:rsid w:val="006267B4"/>
    <w:rsid w:val="0089554A"/>
    <w:rsid w:val="00960C3A"/>
    <w:rsid w:val="009B65D6"/>
    <w:rsid w:val="00B36489"/>
    <w:rsid w:val="00B53B05"/>
    <w:rsid w:val="00DE030E"/>
    <w:rsid w:val="00E36967"/>
    <w:rsid w:val="00F0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C3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Николаевна</cp:lastModifiedBy>
  <cp:revision>7</cp:revision>
  <dcterms:created xsi:type="dcterms:W3CDTF">2019-09-02T14:01:00Z</dcterms:created>
  <dcterms:modified xsi:type="dcterms:W3CDTF">2019-09-13T06:13:00Z</dcterms:modified>
</cp:coreProperties>
</file>