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2A" w:rsidRDefault="004B6B2A" w:rsidP="004B6B2A">
      <w:pPr>
        <w:tabs>
          <w:tab w:val="left" w:pos="9288"/>
        </w:tabs>
        <w:spacing w:line="240" w:lineRule="exact"/>
        <w:ind w:left="360"/>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4B6B2A" w:rsidRDefault="004B6B2A" w:rsidP="004B6B2A">
      <w:pPr>
        <w:tabs>
          <w:tab w:val="left" w:pos="9288"/>
        </w:tabs>
        <w:spacing w:line="240" w:lineRule="exact"/>
        <w:ind w:left="-142"/>
        <w:jc w:val="center"/>
        <w:rPr>
          <w:rFonts w:ascii="Times New Roman" w:hAnsi="Times New Roman"/>
          <w:sz w:val="24"/>
          <w:szCs w:val="24"/>
        </w:rPr>
      </w:pPr>
      <w:r>
        <w:rPr>
          <w:rFonts w:ascii="Times New Roman" w:hAnsi="Times New Roman"/>
          <w:sz w:val="24"/>
          <w:szCs w:val="24"/>
        </w:rPr>
        <w:t>«Средняя</w:t>
      </w:r>
      <w:r w:rsidR="005B23A6">
        <w:rPr>
          <w:rFonts w:ascii="Times New Roman" w:hAnsi="Times New Roman"/>
          <w:sz w:val="24"/>
          <w:szCs w:val="24"/>
        </w:rPr>
        <w:t xml:space="preserve"> общеобразовательная школа №155</w:t>
      </w:r>
      <w:r>
        <w:rPr>
          <w:rFonts w:ascii="Times New Roman" w:hAnsi="Times New Roman"/>
          <w:sz w:val="24"/>
          <w:szCs w:val="24"/>
        </w:rPr>
        <w:t xml:space="preserve"> г. Челябинска».</w:t>
      </w: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32"/>
          <w:szCs w:val="32"/>
        </w:rPr>
      </w:pPr>
    </w:p>
    <w:p w:rsidR="004B6B2A" w:rsidRDefault="004B6B2A" w:rsidP="004B6B2A">
      <w:pPr>
        <w:tabs>
          <w:tab w:val="left" w:pos="9288"/>
        </w:tabs>
        <w:spacing w:line="240" w:lineRule="exact"/>
        <w:ind w:left="360"/>
        <w:jc w:val="center"/>
        <w:rPr>
          <w:rFonts w:ascii="Times New Roman" w:hAnsi="Times New Roman"/>
          <w:b/>
          <w:sz w:val="32"/>
          <w:szCs w:val="32"/>
        </w:rPr>
      </w:pPr>
      <w:r>
        <w:rPr>
          <w:rFonts w:ascii="Times New Roman" w:hAnsi="Times New Roman"/>
          <w:b/>
          <w:sz w:val="32"/>
          <w:szCs w:val="32"/>
        </w:rPr>
        <w:t xml:space="preserve">РАБОЧАЯ ПРОГРАММА </w:t>
      </w:r>
    </w:p>
    <w:p w:rsidR="004B6B2A" w:rsidRPr="00825295" w:rsidRDefault="00825295" w:rsidP="004B6B2A">
      <w:pPr>
        <w:tabs>
          <w:tab w:val="left" w:pos="9288"/>
        </w:tabs>
        <w:spacing w:line="240" w:lineRule="exact"/>
        <w:ind w:left="360"/>
        <w:jc w:val="center"/>
        <w:rPr>
          <w:rFonts w:ascii="Times New Roman" w:hAnsi="Times New Roman"/>
          <w:sz w:val="36"/>
          <w:szCs w:val="36"/>
        </w:rPr>
      </w:pPr>
      <w:r w:rsidRPr="00825295">
        <w:rPr>
          <w:rFonts w:ascii="Times New Roman" w:hAnsi="Times New Roman"/>
          <w:sz w:val="36"/>
          <w:szCs w:val="36"/>
        </w:rPr>
        <w:t>к учебному предмету "Основы безопасности жизнедеятельности"</w:t>
      </w:r>
    </w:p>
    <w:p w:rsidR="00825295" w:rsidRPr="00825295" w:rsidRDefault="00825295" w:rsidP="004B6B2A">
      <w:pPr>
        <w:tabs>
          <w:tab w:val="left" w:pos="9288"/>
        </w:tabs>
        <w:spacing w:line="240" w:lineRule="exact"/>
        <w:ind w:left="360"/>
        <w:jc w:val="center"/>
        <w:rPr>
          <w:rFonts w:ascii="Times New Roman" w:hAnsi="Times New Roman"/>
          <w:sz w:val="36"/>
          <w:szCs w:val="36"/>
        </w:rPr>
      </w:pPr>
      <w:r w:rsidRPr="00825295">
        <w:rPr>
          <w:rFonts w:ascii="Times New Roman" w:hAnsi="Times New Roman"/>
          <w:sz w:val="36"/>
          <w:szCs w:val="36"/>
        </w:rPr>
        <w:t>для 7-9 классов</w:t>
      </w: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5580"/>
        <w:jc w:val="both"/>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Pr>
        <w:tabs>
          <w:tab w:val="left" w:pos="9288"/>
        </w:tabs>
        <w:spacing w:line="240" w:lineRule="exact"/>
        <w:ind w:left="360"/>
        <w:jc w:val="center"/>
        <w:rPr>
          <w:rFonts w:ascii="Times New Roman" w:hAnsi="Times New Roman"/>
          <w:sz w:val="24"/>
          <w:szCs w:val="24"/>
        </w:rPr>
      </w:pPr>
    </w:p>
    <w:p w:rsidR="004B6B2A" w:rsidRDefault="004B6B2A" w:rsidP="004B6B2A"/>
    <w:p w:rsidR="007A48FF" w:rsidRPr="007A48FF" w:rsidRDefault="007A48FF" w:rsidP="007A48FF">
      <w:pPr>
        <w:jc w:val="center"/>
        <w:rPr>
          <w:rFonts w:ascii="Times New Roman" w:hAnsi="Times New Roman" w:cs="Times New Roman"/>
          <w:sz w:val="24"/>
          <w:szCs w:val="24"/>
        </w:rPr>
      </w:pPr>
    </w:p>
    <w:p w:rsidR="004B6B2A" w:rsidRDefault="004B6B2A" w:rsidP="00D53C18">
      <w:pPr>
        <w:rPr>
          <w:rFonts w:ascii="Times New Roman" w:hAnsi="Times New Roman" w:cs="Times New Roman"/>
          <w:b/>
          <w:sz w:val="24"/>
          <w:szCs w:val="24"/>
        </w:rPr>
      </w:pPr>
    </w:p>
    <w:p w:rsidR="00AC504F" w:rsidRDefault="00AC504F" w:rsidP="00D53C18">
      <w:pPr>
        <w:rPr>
          <w:rFonts w:ascii="Times New Roman" w:hAnsi="Times New Roman" w:cs="Times New Roman"/>
          <w:b/>
          <w:sz w:val="24"/>
          <w:szCs w:val="24"/>
        </w:rPr>
      </w:pPr>
    </w:p>
    <w:p w:rsidR="00AC504F" w:rsidRDefault="00AC504F" w:rsidP="00D53C18">
      <w:pPr>
        <w:rPr>
          <w:rFonts w:ascii="Times New Roman" w:hAnsi="Times New Roman" w:cs="Times New Roman"/>
          <w:b/>
          <w:sz w:val="24"/>
          <w:szCs w:val="24"/>
        </w:rPr>
      </w:pPr>
    </w:p>
    <w:p w:rsidR="00825295" w:rsidRDefault="00825295" w:rsidP="00D53C18">
      <w:pPr>
        <w:rPr>
          <w:rFonts w:ascii="Times New Roman" w:hAnsi="Times New Roman" w:cs="Times New Roman"/>
          <w:b/>
          <w:sz w:val="24"/>
          <w:szCs w:val="24"/>
        </w:rPr>
      </w:pPr>
    </w:p>
    <w:p w:rsidR="00825295" w:rsidRDefault="00825295" w:rsidP="00D53C18">
      <w:pPr>
        <w:rPr>
          <w:rFonts w:ascii="Times New Roman" w:hAnsi="Times New Roman" w:cs="Times New Roman"/>
          <w:b/>
          <w:sz w:val="24"/>
          <w:szCs w:val="24"/>
        </w:rPr>
      </w:pPr>
    </w:p>
    <w:p w:rsidR="00511A30" w:rsidRDefault="00825295" w:rsidP="00511A30">
      <w:pPr>
        <w:jc w:val="center"/>
        <w:rPr>
          <w:rFonts w:ascii="Times New Roman" w:hAnsi="Times New Roman" w:cs="Times New Roman"/>
          <w:b/>
          <w:sz w:val="24"/>
          <w:szCs w:val="24"/>
        </w:rPr>
      </w:pPr>
      <w:r>
        <w:rPr>
          <w:rFonts w:ascii="Times New Roman" w:hAnsi="Times New Roman" w:cs="Times New Roman"/>
          <w:b/>
          <w:sz w:val="24"/>
          <w:szCs w:val="24"/>
        </w:rPr>
        <w:t>г. Челябинск</w:t>
      </w:r>
      <w:r w:rsidR="00511A30">
        <w:rPr>
          <w:rFonts w:ascii="Times New Roman" w:hAnsi="Times New Roman" w:cs="Times New Roman"/>
          <w:b/>
          <w:sz w:val="24"/>
          <w:szCs w:val="24"/>
        </w:rPr>
        <w:t>.</w:t>
      </w:r>
    </w:p>
    <w:p w:rsidR="007A48FF" w:rsidRPr="00511A30" w:rsidRDefault="007A48FF" w:rsidP="00511A30">
      <w:pPr>
        <w:jc w:val="center"/>
        <w:rPr>
          <w:rFonts w:ascii="Times New Roman" w:hAnsi="Times New Roman" w:cs="Times New Roman"/>
          <w:b/>
          <w:sz w:val="24"/>
          <w:szCs w:val="24"/>
        </w:rPr>
      </w:pPr>
      <w:r w:rsidRPr="007A48FF">
        <w:rPr>
          <w:rFonts w:ascii="Times New Roman" w:hAnsi="Times New Roman" w:cs="Times New Roman"/>
          <w:b/>
          <w:sz w:val="24"/>
          <w:szCs w:val="24"/>
        </w:rPr>
        <w:lastRenderedPageBreak/>
        <w:t>Раздел 1.  Планируемые результ</w:t>
      </w:r>
      <w:r w:rsidR="000D67A1">
        <w:rPr>
          <w:rFonts w:ascii="Times New Roman" w:hAnsi="Times New Roman" w:cs="Times New Roman"/>
          <w:b/>
          <w:sz w:val="24"/>
          <w:szCs w:val="24"/>
        </w:rPr>
        <w:t xml:space="preserve">аты освоения учебного предмета </w:t>
      </w:r>
      <w:r w:rsidRPr="007A48FF">
        <w:rPr>
          <w:rFonts w:ascii="Times New Roman" w:hAnsi="Times New Roman" w:cs="Times New Roman"/>
          <w:b/>
          <w:sz w:val="24"/>
          <w:szCs w:val="24"/>
        </w:rPr>
        <w:t>ОБЖ.</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b/>
          <w:sz w:val="24"/>
          <w:szCs w:val="24"/>
        </w:rPr>
        <w:t>Личностные результаты</w:t>
      </w:r>
      <w:r w:rsidR="000D67A1">
        <w:rPr>
          <w:rFonts w:ascii="Times New Roman" w:hAnsi="Times New Roman" w:cs="Times New Roman"/>
          <w:b/>
          <w:sz w:val="24"/>
          <w:szCs w:val="24"/>
        </w:rPr>
        <w:t xml:space="preserve"> (7-9 класс)</w:t>
      </w:r>
      <w:r w:rsidRPr="007A48FF">
        <w:rPr>
          <w:rFonts w:ascii="Times New Roman" w:hAnsi="Times New Roman" w:cs="Times New Roman"/>
          <w:b/>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понимания ценности здорового, разумного и безопасного образа жизни;</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Pr="007A48FF">
        <w:rPr>
          <w:rFonts w:ascii="Times New Roman" w:hAnsi="Times New Roman" w:cs="Times New Roman"/>
          <w:smallCaps/>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готовности и способности вести диалог с другими людьми и достигать в нем взаимопонимания;</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освоение социальных норм, правил и форм поведения в различных группах и сообществах;</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7A48FF" w:rsidRPr="007A48FF" w:rsidRDefault="007A48FF" w:rsidP="007A48FF">
      <w:pPr>
        <w:spacing w:line="230" w:lineRule="exact"/>
        <w:ind w:firstLine="397"/>
        <w:rPr>
          <w:rFonts w:ascii="Times New Roman" w:hAnsi="Times New Roman" w:cs="Times New Roman"/>
          <w:b/>
          <w:sz w:val="24"/>
          <w:szCs w:val="24"/>
        </w:rPr>
      </w:pPr>
      <w:r w:rsidRPr="007A48FF">
        <w:rPr>
          <w:rFonts w:ascii="Times New Roman" w:hAnsi="Times New Roman" w:cs="Times New Roman"/>
          <w:sz w:val="24"/>
          <w:szCs w:val="24"/>
        </w:rPr>
        <w:t xml:space="preserve">– формирование </w:t>
      </w:r>
      <w:proofErr w:type="gramStart"/>
      <w:r w:rsidR="00683E4C" w:rsidRPr="007A48FF">
        <w:rPr>
          <w:rFonts w:ascii="Times New Roman" w:hAnsi="Times New Roman" w:cs="Times New Roman"/>
          <w:sz w:val="24"/>
          <w:szCs w:val="24"/>
        </w:rPr>
        <w:t>анти экстремистского</w:t>
      </w:r>
      <w:proofErr w:type="gramEnd"/>
      <w:r w:rsidRPr="007A48FF">
        <w:rPr>
          <w:rFonts w:ascii="Times New Roman" w:hAnsi="Times New Roman" w:cs="Times New Roman"/>
          <w:sz w:val="24"/>
          <w:szCs w:val="24"/>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7A48FF" w:rsidRPr="007A48FF" w:rsidRDefault="007A48FF" w:rsidP="007A48FF">
      <w:pPr>
        <w:spacing w:line="230" w:lineRule="exact"/>
        <w:ind w:firstLine="397"/>
        <w:rPr>
          <w:rFonts w:ascii="Times New Roman" w:hAnsi="Times New Roman" w:cs="Times New Roman"/>
          <w:sz w:val="24"/>
          <w:szCs w:val="24"/>
        </w:rPr>
      </w:pPr>
      <w:proofErr w:type="spellStart"/>
      <w:r w:rsidRPr="007A48FF">
        <w:rPr>
          <w:rFonts w:ascii="Times New Roman" w:hAnsi="Times New Roman" w:cs="Times New Roman"/>
          <w:b/>
          <w:sz w:val="24"/>
          <w:szCs w:val="24"/>
        </w:rPr>
        <w:t>Метапредметные</w:t>
      </w:r>
      <w:proofErr w:type="spellEnd"/>
      <w:r w:rsidRPr="007A48FF">
        <w:rPr>
          <w:rFonts w:ascii="Times New Roman" w:hAnsi="Times New Roman" w:cs="Times New Roman"/>
          <w:b/>
          <w:sz w:val="24"/>
          <w:szCs w:val="24"/>
        </w:rPr>
        <w:t xml:space="preserve"> результаты</w:t>
      </w:r>
      <w:r w:rsidR="000D67A1">
        <w:rPr>
          <w:rFonts w:ascii="Times New Roman" w:hAnsi="Times New Roman" w:cs="Times New Roman"/>
          <w:b/>
          <w:sz w:val="24"/>
          <w:szCs w:val="24"/>
        </w:rPr>
        <w:t xml:space="preserve"> (7-9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lastRenderedPageBreak/>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7A48FF" w:rsidRPr="007A48FF" w:rsidRDefault="007A48FF" w:rsidP="007A48FF">
      <w:pPr>
        <w:spacing w:line="230" w:lineRule="exact"/>
        <w:ind w:firstLine="397"/>
        <w:rPr>
          <w:rFonts w:ascii="Times New Roman" w:hAnsi="Times New Roman" w:cs="Times New Roman"/>
          <w:b/>
          <w:sz w:val="24"/>
          <w:szCs w:val="24"/>
        </w:rPr>
      </w:pPr>
      <w:r w:rsidRPr="007A48FF">
        <w:rPr>
          <w:rFonts w:ascii="Times New Roman" w:hAnsi="Times New Roman" w:cs="Times New Roman"/>
          <w:sz w:val="24"/>
          <w:szCs w:val="24"/>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7A48FF" w:rsidRPr="007A48FF" w:rsidRDefault="007A48FF" w:rsidP="007A48FF">
      <w:pPr>
        <w:spacing w:line="230" w:lineRule="exact"/>
        <w:ind w:firstLine="397"/>
        <w:rPr>
          <w:rFonts w:ascii="Times New Roman" w:hAnsi="Times New Roman" w:cs="Times New Roman"/>
          <w:b/>
          <w:sz w:val="24"/>
          <w:szCs w:val="24"/>
        </w:rPr>
      </w:pPr>
      <w:r w:rsidRPr="007A48FF">
        <w:rPr>
          <w:rFonts w:ascii="Times New Roman" w:hAnsi="Times New Roman" w:cs="Times New Roman"/>
          <w:b/>
          <w:sz w:val="24"/>
          <w:szCs w:val="24"/>
        </w:rPr>
        <w:t>Предметные результаты:</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b/>
          <w:sz w:val="24"/>
          <w:szCs w:val="24"/>
        </w:rPr>
        <w:t xml:space="preserve">– </w:t>
      </w:r>
      <w:r w:rsidRPr="007A48FF">
        <w:rPr>
          <w:rFonts w:ascii="Times New Roman" w:hAnsi="Times New Roman" w:cs="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r w:rsidR="000D67A1">
        <w:rPr>
          <w:rFonts w:ascii="Times New Roman" w:hAnsi="Times New Roman" w:cs="Times New Roman"/>
          <w:sz w:val="24"/>
          <w:szCs w:val="24"/>
        </w:rPr>
        <w:t xml:space="preserve"> (7-9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формирование убеждения в необходимости безопасного здорового и разумного образа жизни</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понимание значимости современной культуры безопасности жизнедеятельности для личности и общества</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8-9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понимание необходимости подготовки граждан к военной службе</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формирование установки на здоровый и разумный образ жизни, исключающий употребление алкоголя, наркотиков, </w:t>
      </w:r>
      <w:proofErr w:type="spellStart"/>
      <w:r w:rsidRPr="007A48FF">
        <w:rPr>
          <w:rFonts w:ascii="Times New Roman" w:hAnsi="Times New Roman" w:cs="Times New Roman"/>
          <w:sz w:val="24"/>
          <w:szCs w:val="24"/>
        </w:rPr>
        <w:t>табакокурение</w:t>
      </w:r>
      <w:proofErr w:type="spellEnd"/>
      <w:r w:rsidRPr="007A48FF">
        <w:rPr>
          <w:rFonts w:ascii="Times New Roman" w:hAnsi="Times New Roman" w:cs="Times New Roman"/>
          <w:sz w:val="24"/>
          <w:szCs w:val="24"/>
        </w:rPr>
        <w:t xml:space="preserve"> и нанесение иного вреда здоровью</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формирование </w:t>
      </w:r>
      <w:proofErr w:type="spellStart"/>
      <w:r w:rsidRPr="007A48FF">
        <w:rPr>
          <w:rFonts w:ascii="Times New Roman" w:hAnsi="Times New Roman" w:cs="Times New Roman"/>
          <w:sz w:val="24"/>
          <w:szCs w:val="24"/>
        </w:rPr>
        <w:t>антиэкстремистской</w:t>
      </w:r>
      <w:proofErr w:type="spellEnd"/>
      <w:r w:rsidRPr="007A48FF">
        <w:rPr>
          <w:rFonts w:ascii="Times New Roman" w:hAnsi="Times New Roman" w:cs="Times New Roman"/>
          <w:sz w:val="24"/>
          <w:szCs w:val="24"/>
        </w:rPr>
        <w:t xml:space="preserve"> и антитеррористической личностной </w:t>
      </w:r>
      <w:proofErr w:type="gramStart"/>
      <w:r w:rsidRPr="007A48FF">
        <w:rPr>
          <w:rFonts w:ascii="Times New Roman" w:hAnsi="Times New Roman" w:cs="Times New Roman"/>
          <w:sz w:val="24"/>
          <w:szCs w:val="24"/>
        </w:rPr>
        <w:t>позиции</w:t>
      </w:r>
      <w:r w:rsidR="00FE7516">
        <w:rPr>
          <w:rFonts w:ascii="Times New Roman" w:hAnsi="Times New Roman" w:cs="Times New Roman"/>
          <w:sz w:val="24"/>
          <w:szCs w:val="24"/>
        </w:rPr>
        <w:t>(</w:t>
      </w:r>
      <w:proofErr w:type="gramEnd"/>
      <w:r w:rsidR="00FE7516">
        <w:rPr>
          <w:rFonts w:ascii="Times New Roman" w:hAnsi="Times New Roman" w:cs="Times New Roman"/>
          <w:sz w:val="24"/>
          <w:szCs w:val="24"/>
        </w:rPr>
        <w:t>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понимание необходимости сохранения природы и окружающей среды для полноценной жизни </w:t>
      </w:r>
      <w:proofErr w:type="gramStart"/>
      <w:r w:rsidRPr="007A48FF">
        <w:rPr>
          <w:rFonts w:ascii="Times New Roman" w:hAnsi="Times New Roman" w:cs="Times New Roman"/>
          <w:sz w:val="24"/>
          <w:szCs w:val="24"/>
        </w:rPr>
        <w:t>человека</w:t>
      </w:r>
      <w:r w:rsidR="00FE7516">
        <w:rPr>
          <w:rFonts w:ascii="Times New Roman" w:hAnsi="Times New Roman" w:cs="Times New Roman"/>
          <w:sz w:val="24"/>
          <w:szCs w:val="24"/>
        </w:rPr>
        <w:t>(</w:t>
      </w:r>
      <w:proofErr w:type="gramEnd"/>
      <w:r w:rsidR="00FE7516">
        <w:rPr>
          <w:rFonts w:ascii="Times New Roman" w:hAnsi="Times New Roman" w:cs="Times New Roman"/>
          <w:sz w:val="24"/>
          <w:szCs w:val="24"/>
        </w:rPr>
        <w:t>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roofErr w:type="gramStart"/>
      <w:r w:rsidR="00D53C18">
        <w:rPr>
          <w:rFonts w:ascii="Times New Roman" w:hAnsi="Times New Roman" w:cs="Times New Roman"/>
          <w:sz w:val="24"/>
          <w:szCs w:val="24"/>
        </w:rPr>
        <w:t xml:space="preserve">   </w:t>
      </w:r>
      <w:r w:rsidR="00FE7516">
        <w:rPr>
          <w:rFonts w:ascii="Times New Roman" w:hAnsi="Times New Roman" w:cs="Times New Roman"/>
          <w:sz w:val="24"/>
          <w:szCs w:val="24"/>
        </w:rPr>
        <w:t>(</w:t>
      </w:r>
      <w:proofErr w:type="gramEnd"/>
      <w:r w:rsidR="00FE7516">
        <w:rPr>
          <w:rFonts w:ascii="Times New Roman" w:hAnsi="Times New Roman" w:cs="Times New Roman"/>
          <w:sz w:val="24"/>
          <w:szCs w:val="24"/>
        </w:rPr>
        <w:t xml:space="preserve"> 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знание безопасного поведения в условиях опасных и чрезвычайных ситуаций, умение применять их на </w:t>
      </w:r>
      <w:proofErr w:type="gramStart"/>
      <w:r w:rsidRPr="007A48FF">
        <w:rPr>
          <w:rFonts w:ascii="Times New Roman" w:hAnsi="Times New Roman" w:cs="Times New Roman"/>
          <w:sz w:val="24"/>
          <w:szCs w:val="24"/>
        </w:rPr>
        <w:t>практике</w:t>
      </w:r>
      <w:r w:rsidR="00FE7516">
        <w:rPr>
          <w:rFonts w:ascii="Times New Roman" w:hAnsi="Times New Roman" w:cs="Times New Roman"/>
          <w:sz w:val="24"/>
          <w:szCs w:val="24"/>
        </w:rPr>
        <w:t>(</w:t>
      </w:r>
      <w:proofErr w:type="gramEnd"/>
      <w:r w:rsidR="00FE7516">
        <w:rPr>
          <w:rFonts w:ascii="Times New Roman" w:hAnsi="Times New Roman" w:cs="Times New Roman"/>
          <w:sz w:val="24"/>
          <w:szCs w:val="24"/>
        </w:rPr>
        <w:t>7-8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умение оказать первую самопомощь и первую помощь </w:t>
      </w:r>
      <w:proofErr w:type="gramStart"/>
      <w:r w:rsidRPr="007A48FF">
        <w:rPr>
          <w:rFonts w:ascii="Times New Roman" w:hAnsi="Times New Roman" w:cs="Times New Roman"/>
          <w:sz w:val="24"/>
          <w:szCs w:val="24"/>
        </w:rPr>
        <w:t>пострадавшим</w:t>
      </w:r>
      <w:r w:rsidR="00FE7516">
        <w:rPr>
          <w:rFonts w:ascii="Times New Roman" w:hAnsi="Times New Roman" w:cs="Times New Roman"/>
          <w:sz w:val="24"/>
          <w:szCs w:val="24"/>
        </w:rPr>
        <w:t>(</w:t>
      </w:r>
      <w:proofErr w:type="gramEnd"/>
      <w:r w:rsidR="00FE7516">
        <w:rPr>
          <w:rFonts w:ascii="Times New Roman" w:hAnsi="Times New Roman" w:cs="Times New Roman"/>
          <w:sz w:val="24"/>
          <w:szCs w:val="24"/>
        </w:rPr>
        <w:t>7-9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предвидеть возникновение опасных ситуаций по их характерным признакам, а также на основе информации из различных источников</w:t>
      </w:r>
      <w:r w:rsidR="00954B2E">
        <w:rPr>
          <w:rFonts w:ascii="Times New Roman" w:hAnsi="Times New Roman" w:cs="Times New Roman"/>
          <w:sz w:val="24"/>
          <w:szCs w:val="24"/>
        </w:rPr>
        <w:t xml:space="preserve"> </w:t>
      </w:r>
      <w:r w:rsidR="00FE7516">
        <w:rPr>
          <w:rFonts w:ascii="Times New Roman" w:hAnsi="Times New Roman" w:cs="Times New Roman"/>
          <w:sz w:val="24"/>
          <w:szCs w:val="24"/>
        </w:rPr>
        <w:t>(9 класс)</w:t>
      </w:r>
      <w:r w:rsidRPr="007A48FF">
        <w:rPr>
          <w:rFonts w:ascii="Times New Roman" w:hAnsi="Times New Roman" w:cs="Times New Roman"/>
          <w:sz w:val="24"/>
          <w:szCs w:val="24"/>
        </w:rPr>
        <w:t>;</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умение принимать обоснованные решения в конкретной опасной ситуации с учетом реально складывающейся обстановк</w:t>
      </w:r>
      <w:r w:rsidR="00FE7516">
        <w:rPr>
          <w:rFonts w:ascii="Times New Roman" w:hAnsi="Times New Roman" w:cs="Times New Roman"/>
          <w:sz w:val="24"/>
          <w:szCs w:val="24"/>
        </w:rPr>
        <w:t>и и индивидуальных возможностей</w:t>
      </w:r>
      <w:r w:rsidR="00D53C18">
        <w:rPr>
          <w:rFonts w:ascii="Times New Roman" w:hAnsi="Times New Roman" w:cs="Times New Roman"/>
          <w:sz w:val="24"/>
          <w:szCs w:val="24"/>
        </w:rPr>
        <w:t xml:space="preserve"> </w:t>
      </w:r>
      <w:r w:rsidR="00FE7516">
        <w:rPr>
          <w:rFonts w:ascii="Times New Roman" w:hAnsi="Times New Roman" w:cs="Times New Roman"/>
          <w:sz w:val="24"/>
          <w:szCs w:val="24"/>
        </w:rPr>
        <w:t>(9 класс);</w:t>
      </w:r>
    </w:p>
    <w:p w:rsidR="007A48FF" w:rsidRPr="007A48FF" w:rsidRDefault="007A48FF" w:rsidP="007A48FF">
      <w:pPr>
        <w:spacing w:line="230" w:lineRule="exact"/>
        <w:ind w:firstLine="397"/>
        <w:rPr>
          <w:rFonts w:ascii="Times New Roman" w:hAnsi="Times New Roman" w:cs="Times New Roman"/>
          <w:sz w:val="24"/>
          <w:szCs w:val="24"/>
        </w:rPr>
      </w:pPr>
      <w:r w:rsidRPr="007A48FF">
        <w:rPr>
          <w:rFonts w:ascii="Times New Roman" w:hAnsi="Times New Roman" w:cs="Times New Roman"/>
          <w:sz w:val="24"/>
          <w:szCs w:val="24"/>
        </w:rPr>
        <w:t xml:space="preserve">– овладение основами экологического проектирования безопасной жизнедеятельности с учетом природных, техногенных и социальных </w:t>
      </w:r>
      <w:r w:rsidR="00FE7516">
        <w:rPr>
          <w:rFonts w:ascii="Times New Roman" w:hAnsi="Times New Roman" w:cs="Times New Roman"/>
          <w:sz w:val="24"/>
          <w:szCs w:val="24"/>
        </w:rPr>
        <w:t xml:space="preserve">рисков на территории </w:t>
      </w:r>
      <w:proofErr w:type="gramStart"/>
      <w:r w:rsidR="00FE7516">
        <w:rPr>
          <w:rFonts w:ascii="Times New Roman" w:hAnsi="Times New Roman" w:cs="Times New Roman"/>
          <w:sz w:val="24"/>
          <w:szCs w:val="24"/>
        </w:rPr>
        <w:t>проживания</w:t>
      </w:r>
      <w:r w:rsidR="00D53C18">
        <w:rPr>
          <w:rFonts w:ascii="Times New Roman" w:hAnsi="Times New Roman" w:cs="Times New Roman"/>
          <w:sz w:val="24"/>
          <w:szCs w:val="24"/>
        </w:rPr>
        <w:t xml:space="preserve">  (</w:t>
      </w:r>
      <w:proofErr w:type="gramEnd"/>
      <w:r w:rsidR="00FE7516">
        <w:rPr>
          <w:rFonts w:ascii="Times New Roman" w:hAnsi="Times New Roman" w:cs="Times New Roman"/>
          <w:sz w:val="24"/>
          <w:szCs w:val="24"/>
        </w:rPr>
        <w:t>9 класс).</w:t>
      </w:r>
    </w:p>
    <w:p w:rsidR="004B6B2A" w:rsidRDefault="004B6B2A" w:rsidP="007A48FF">
      <w:pPr>
        <w:jc w:val="both"/>
        <w:rPr>
          <w:rFonts w:ascii="Times New Roman" w:hAnsi="Times New Roman" w:cs="Times New Roman"/>
          <w:sz w:val="24"/>
          <w:szCs w:val="24"/>
        </w:rPr>
      </w:pPr>
    </w:p>
    <w:p w:rsidR="004B6B2A" w:rsidRDefault="004B6B2A" w:rsidP="007A48FF">
      <w:pPr>
        <w:jc w:val="both"/>
        <w:rPr>
          <w:rFonts w:ascii="Times New Roman" w:hAnsi="Times New Roman" w:cs="Times New Roman"/>
          <w:sz w:val="24"/>
          <w:szCs w:val="24"/>
        </w:rPr>
      </w:pPr>
    </w:p>
    <w:p w:rsidR="004B6B2A" w:rsidRDefault="004B6B2A" w:rsidP="007A48FF">
      <w:pPr>
        <w:jc w:val="both"/>
        <w:rPr>
          <w:rFonts w:ascii="Times New Roman" w:hAnsi="Times New Roman" w:cs="Times New Roman"/>
          <w:sz w:val="24"/>
          <w:szCs w:val="24"/>
        </w:rPr>
      </w:pPr>
    </w:p>
    <w:p w:rsidR="004B6B2A" w:rsidRDefault="004B6B2A" w:rsidP="007A48FF">
      <w:pPr>
        <w:jc w:val="both"/>
        <w:rPr>
          <w:rFonts w:ascii="Times New Roman" w:hAnsi="Times New Roman" w:cs="Times New Roman"/>
          <w:sz w:val="24"/>
          <w:szCs w:val="24"/>
        </w:rPr>
      </w:pPr>
    </w:p>
    <w:p w:rsidR="007A48FF" w:rsidRDefault="007A48FF" w:rsidP="007A48FF">
      <w:pPr>
        <w:jc w:val="both"/>
        <w:rPr>
          <w:rFonts w:ascii="Times New Roman" w:hAnsi="Times New Roman" w:cs="Times New Roman"/>
          <w:b/>
          <w:sz w:val="24"/>
          <w:szCs w:val="24"/>
        </w:rPr>
      </w:pPr>
      <w:r w:rsidRPr="007A48FF">
        <w:rPr>
          <w:rFonts w:ascii="Times New Roman" w:hAnsi="Times New Roman" w:cs="Times New Roman"/>
          <w:b/>
          <w:sz w:val="24"/>
          <w:szCs w:val="24"/>
        </w:rPr>
        <w:lastRenderedPageBreak/>
        <w:t>Раздел 2</w:t>
      </w:r>
      <w:r w:rsidR="000D67A1">
        <w:rPr>
          <w:rFonts w:ascii="Times New Roman" w:hAnsi="Times New Roman" w:cs="Times New Roman"/>
          <w:b/>
          <w:sz w:val="24"/>
          <w:szCs w:val="24"/>
        </w:rPr>
        <w:t xml:space="preserve">. Содержание учебного предмета </w:t>
      </w:r>
      <w:r w:rsidRPr="007A48FF">
        <w:rPr>
          <w:rFonts w:ascii="Times New Roman" w:hAnsi="Times New Roman" w:cs="Times New Roman"/>
          <w:b/>
          <w:sz w:val="24"/>
          <w:szCs w:val="24"/>
        </w:rPr>
        <w:t>ОБЖ.</w:t>
      </w:r>
    </w:p>
    <w:p w:rsidR="000E410E" w:rsidRDefault="000E410E" w:rsidP="000E410E">
      <w:pPr>
        <w:jc w:val="center"/>
        <w:rPr>
          <w:rFonts w:ascii="Times New Roman" w:hAnsi="Times New Roman" w:cs="Times New Roman"/>
          <w:b/>
          <w:sz w:val="24"/>
          <w:szCs w:val="24"/>
        </w:rPr>
      </w:pPr>
      <w:r>
        <w:rPr>
          <w:rFonts w:ascii="Times New Roman" w:hAnsi="Times New Roman" w:cs="Times New Roman"/>
          <w:b/>
          <w:sz w:val="24"/>
          <w:szCs w:val="24"/>
        </w:rPr>
        <w:t>7 класс</w:t>
      </w:r>
    </w:p>
    <w:p w:rsidR="000E410E" w:rsidRDefault="000E410E" w:rsidP="008E69B7">
      <w:pPr>
        <w:spacing w:after="0" w:line="240" w:lineRule="auto"/>
        <w:ind w:firstLine="397"/>
        <w:jc w:val="center"/>
        <w:rPr>
          <w:rFonts w:ascii="Times New Roman" w:eastAsia="Calibri" w:hAnsi="Times New Roman" w:cs="Times New Roman"/>
          <w:b/>
          <w:sz w:val="24"/>
          <w:szCs w:val="24"/>
        </w:rPr>
      </w:pPr>
    </w:p>
    <w:p w:rsidR="000E410E" w:rsidRPr="0096180B" w:rsidRDefault="000E410E" w:rsidP="000E410E">
      <w:pPr>
        <w:spacing w:after="0" w:line="360" w:lineRule="auto"/>
        <w:ind w:firstLine="709"/>
        <w:jc w:val="both"/>
        <w:rPr>
          <w:rFonts w:ascii="Times New Roman" w:hAnsi="Times New Roman"/>
          <w:b/>
          <w:bCs/>
          <w:sz w:val="24"/>
          <w:szCs w:val="24"/>
        </w:rPr>
      </w:pPr>
      <w:r w:rsidRPr="0096180B">
        <w:rPr>
          <w:rFonts w:ascii="Times New Roman" w:hAnsi="Times New Roman"/>
          <w:b/>
          <w:bCs/>
          <w:sz w:val="24"/>
          <w:szCs w:val="24"/>
        </w:rPr>
        <w:t>Основы безопасности личности, общества и государства</w:t>
      </w:r>
    </w:p>
    <w:p w:rsidR="000E410E" w:rsidRPr="0096180B" w:rsidRDefault="000E410E" w:rsidP="000E410E">
      <w:pPr>
        <w:tabs>
          <w:tab w:val="left" w:pos="426"/>
        </w:tabs>
        <w:spacing w:after="0" w:line="360" w:lineRule="auto"/>
        <w:ind w:left="709"/>
        <w:jc w:val="both"/>
        <w:rPr>
          <w:rFonts w:ascii="Times New Roman" w:hAnsi="Times New Roman"/>
          <w:sz w:val="24"/>
          <w:szCs w:val="24"/>
        </w:rPr>
      </w:pPr>
      <w:r w:rsidRPr="0096180B">
        <w:rPr>
          <w:rFonts w:ascii="Times New Roman" w:hAnsi="Times New Roman"/>
          <w:b/>
          <w:sz w:val="24"/>
          <w:szCs w:val="24"/>
        </w:rPr>
        <w:t xml:space="preserve">Защита населения Российской Федерации от чрезвычайных </w:t>
      </w:r>
      <w:r w:rsidRPr="0096180B">
        <w:rPr>
          <w:rFonts w:ascii="Times New Roman" w:hAnsi="Times New Roman"/>
          <w:b/>
          <w:bCs/>
          <w:color w:val="000000"/>
          <w:sz w:val="24"/>
          <w:szCs w:val="24"/>
          <w:shd w:val="clear" w:color="auto" w:fill="FFFFFF"/>
        </w:rPr>
        <w:t>ситуаций</w:t>
      </w:r>
    </w:p>
    <w:p w:rsidR="000E410E" w:rsidRDefault="000E410E" w:rsidP="000E410E">
      <w:pPr>
        <w:spacing w:line="360" w:lineRule="auto"/>
        <w:ind w:firstLine="709"/>
        <w:jc w:val="both"/>
        <w:rPr>
          <w:rFonts w:ascii="Times New Roman" w:hAnsi="Times New Roman"/>
          <w:sz w:val="24"/>
          <w:szCs w:val="24"/>
        </w:rPr>
      </w:pPr>
      <w:r w:rsidRPr="0096180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E410E" w:rsidRPr="0096180B" w:rsidRDefault="000E410E" w:rsidP="000E410E">
      <w:pPr>
        <w:spacing w:after="0" w:line="360" w:lineRule="auto"/>
        <w:ind w:firstLine="709"/>
        <w:jc w:val="both"/>
        <w:rPr>
          <w:rFonts w:ascii="Times New Roman" w:hAnsi="Times New Roman"/>
          <w:b/>
          <w:bCs/>
          <w:sz w:val="24"/>
          <w:szCs w:val="24"/>
        </w:rPr>
      </w:pPr>
      <w:r w:rsidRPr="0096180B">
        <w:rPr>
          <w:rFonts w:ascii="Times New Roman" w:hAnsi="Times New Roman"/>
          <w:b/>
          <w:bCs/>
          <w:sz w:val="24"/>
          <w:szCs w:val="24"/>
        </w:rPr>
        <w:t>Основы медицинских знаний и здорового образа жизни</w:t>
      </w:r>
    </w:p>
    <w:p w:rsidR="000E410E" w:rsidRPr="0096180B" w:rsidRDefault="000E410E" w:rsidP="000E410E">
      <w:pPr>
        <w:tabs>
          <w:tab w:val="left" w:pos="426"/>
        </w:tabs>
        <w:spacing w:after="0" w:line="360" w:lineRule="auto"/>
        <w:ind w:left="709"/>
        <w:jc w:val="both"/>
        <w:rPr>
          <w:rFonts w:ascii="Times New Roman" w:hAnsi="Times New Roman"/>
          <w:b/>
          <w:bCs/>
          <w:sz w:val="24"/>
          <w:szCs w:val="24"/>
        </w:rPr>
      </w:pPr>
      <w:r w:rsidRPr="0096180B">
        <w:rPr>
          <w:rFonts w:ascii="Times New Roman" w:hAnsi="Times New Roman"/>
          <w:b/>
          <w:bCs/>
          <w:sz w:val="24"/>
          <w:szCs w:val="24"/>
        </w:rPr>
        <w:t>Основы здорового образа жизни</w:t>
      </w:r>
    </w:p>
    <w:p w:rsidR="000E410E" w:rsidRPr="000E410E" w:rsidRDefault="000E410E" w:rsidP="000E410E">
      <w:pPr>
        <w:spacing w:line="360" w:lineRule="auto"/>
        <w:ind w:firstLine="709"/>
        <w:jc w:val="both"/>
        <w:rPr>
          <w:rFonts w:ascii="Times New Roman" w:hAnsi="Times New Roman"/>
          <w:bCs/>
          <w:sz w:val="24"/>
          <w:szCs w:val="24"/>
        </w:rPr>
      </w:pPr>
      <w:r w:rsidRPr="0096180B">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r>
        <w:rPr>
          <w:rFonts w:ascii="Times New Roman" w:hAnsi="Times New Roman"/>
          <w:bCs/>
          <w:sz w:val="24"/>
          <w:szCs w:val="24"/>
        </w:rPr>
        <w:t xml:space="preserve"> </w:t>
      </w:r>
      <w:r w:rsidRPr="0058449B">
        <w:rPr>
          <w:rFonts w:ascii="Times New Roman" w:hAnsi="Times New Roman" w:cs="Times New Roman"/>
          <w:sz w:val="24"/>
          <w:szCs w:val="24"/>
        </w:rPr>
        <w:t>Режим учебы и отдыха подростка</w:t>
      </w:r>
    </w:p>
    <w:p w:rsidR="000E410E" w:rsidRDefault="000E410E" w:rsidP="000E410E">
      <w:pPr>
        <w:tabs>
          <w:tab w:val="left" w:pos="426"/>
        </w:tabs>
        <w:spacing w:after="0" w:line="360" w:lineRule="auto"/>
        <w:ind w:left="709"/>
        <w:jc w:val="both"/>
        <w:rPr>
          <w:rFonts w:ascii="Times New Roman" w:hAnsi="Times New Roman"/>
          <w:b/>
          <w:bCs/>
          <w:sz w:val="24"/>
          <w:szCs w:val="24"/>
        </w:rPr>
      </w:pPr>
      <w:r w:rsidRPr="0096180B">
        <w:rPr>
          <w:rFonts w:ascii="Times New Roman" w:hAnsi="Times New Roman"/>
          <w:b/>
          <w:bCs/>
          <w:sz w:val="24"/>
          <w:szCs w:val="24"/>
        </w:rPr>
        <w:t>Основы медицинских знаний и оказание первой помощи</w:t>
      </w:r>
    </w:p>
    <w:p w:rsidR="000E410E" w:rsidRPr="0096180B" w:rsidRDefault="000E410E" w:rsidP="000E410E">
      <w:pPr>
        <w:tabs>
          <w:tab w:val="left" w:pos="426"/>
        </w:tabs>
        <w:spacing w:after="0" w:line="360" w:lineRule="auto"/>
        <w:ind w:left="709"/>
        <w:jc w:val="both"/>
        <w:rPr>
          <w:rFonts w:ascii="Times New Roman" w:hAnsi="Times New Roman"/>
          <w:b/>
          <w:bCs/>
          <w:sz w:val="24"/>
          <w:szCs w:val="24"/>
        </w:rPr>
      </w:pPr>
      <w:r w:rsidRPr="0058449B">
        <w:rPr>
          <w:rFonts w:ascii="Times New Roman" w:hAnsi="Times New Roman" w:cs="Times New Roman"/>
          <w:sz w:val="24"/>
          <w:szCs w:val="24"/>
        </w:rPr>
        <w:t>Наложение повязок и помощь при переломах</w:t>
      </w:r>
    </w:p>
    <w:p w:rsidR="000E410E" w:rsidRDefault="000E410E" w:rsidP="008E69B7">
      <w:pPr>
        <w:spacing w:after="0" w:line="240" w:lineRule="auto"/>
        <w:ind w:firstLine="397"/>
        <w:jc w:val="center"/>
        <w:rPr>
          <w:rFonts w:ascii="Times New Roman" w:eastAsia="Calibri" w:hAnsi="Times New Roman" w:cs="Times New Roman"/>
          <w:b/>
          <w:sz w:val="24"/>
          <w:szCs w:val="24"/>
        </w:rPr>
      </w:pPr>
    </w:p>
    <w:p w:rsidR="000E410E" w:rsidRDefault="000E410E"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8 класс</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безопасности личности, общества и государства</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комплексной безопасности</w:t>
      </w:r>
    </w:p>
    <w:p w:rsidR="008E69B7" w:rsidRPr="008E69B7" w:rsidRDefault="008E69B7" w:rsidP="008E69B7">
      <w:pPr>
        <w:spacing w:after="0" w:line="240" w:lineRule="auto"/>
        <w:ind w:firstLine="397"/>
        <w:rPr>
          <w:rFonts w:ascii="Times New Roman" w:eastAsia="Calibri" w:hAnsi="Times New Roman" w:cs="Times New Roman"/>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экологической безопасности</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Современная экологическая ситуация в Челябинской области, в городах и поселках малой Родины.</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Территории с неблагоприятными экологическими факторами Челябинской области.</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Загрязнение озер, рек, водоемов нашего края. Загрязнение воздуха вблизи промышленных предприятий и крупных агрокомплексов, загрязнение почвы.</w:t>
      </w:r>
    </w:p>
    <w:p w:rsidR="008E69B7" w:rsidRPr="008E69B7" w:rsidRDefault="008E69B7" w:rsidP="008E69B7">
      <w:pPr>
        <w:spacing w:after="0" w:line="240" w:lineRule="auto"/>
        <w:ind w:firstLine="397"/>
        <w:jc w:val="both"/>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0E410E" w:rsidRDefault="000E410E"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bookmarkStart w:id="0" w:name="_GoBack"/>
      <w:bookmarkEnd w:id="0"/>
      <w:r w:rsidRPr="008E69B7">
        <w:rPr>
          <w:rFonts w:ascii="Times New Roman" w:eastAsia="Calibri" w:hAnsi="Times New Roman" w:cs="Times New Roman"/>
          <w:b/>
          <w:sz w:val="24"/>
          <w:szCs w:val="24"/>
        </w:rPr>
        <w:t>Безопасность в быту</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lastRenderedPageBreak/>
        <w:t>Знакомство с системами обеспечения безопасности в населенном пункте, школе.</w:t>
      </w:r>
    </w:p>
    <w:p w:rsidR="008E69B7" w:rsidRPr="008E69B7" w:rsidRDefault="008E69B7" w:rsidP="008E69B7">
      <w:pPr>
        <w:spacing w:after="0" w:line="240" w:lineRule="auto"/>
        <w:ind w:firstLine="397"/>
        <w:jc w:val="both"/>
        <w:rPr>
          <w:rFonts w:ascii="Times New Roman" w:eastAsia="Calibri" w:hAnsi="Times New Roman" w:cs="Times New Roman"/>
          <w:b/>
          <w:i/>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Безопасность на дорогах и на транспорте</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Правила пожарной безопасности и поведения при пожаре</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Пожар, его причины и последствия. Правила поведения при пожаре. Первичные средства пожаротушения. Средства индивидуальной защиты.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Причины пожаров в месте проживания.</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Правила безопасного поведения на воде</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Водоемы. Правила поведения у воды и оказания помощи на воде.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Реки, озера, водохранилища Челябинской области.</w:t>
      </w:r>
    </w:p>
    <w:p w:rsidR="008E69B7" w:rsidRPr="008E69B7" w:rsidRDefault="008E69B7" w:rsidP="008E69B7">
      <w:pPr>
        <w:spacing w:after="0" w:line="240" w:lineRule="auto"/>
        <w:ind w:firstLine="397"/>
        <w:rPr>
          <w:rFonts w:ascii="Times New Roman" w:eastAsia="Calibri" w:hAnsi="Times New Roman" w:cs="Times New Roman"/>
          <w:sz w:val="24"/>
          <w:szCs w:val="24"/>
        </w:rPr>
      </w:pPr>
    </w:p>
    <w:p w:rsidR="008E69B7" w:rsidRPr="008E69B7" w:rsidRDefault="008E69B7" w:rsidP="008E69B7">
      <w:pPr>
        <w:spacing w:after="0" w:line="240" w:lineRule="auto"/>
        <w:ind w:firstLine="397"/>
        <w:rPr>
          <w:rFonts w:ascii="Times New Roman" w:eastAsia="Calibri" w:hAnsi="Times New Roman" w:cs="Times New Roman"/>
          <w:b/>
          <w:sz w:val="24"/>
          <w:szCs w:val="24"/>
        </w:rPr>
      </w:pPr>
      <w:r w:rsidRPr="008E69B7">
        <w:rPr>
          <w:rFonts w:ascii="Times New Roman" w:eastAsia="Calibri" w:hAnsi="Times New Roman" w:cs="Times New Roman"/>
          <w:b/>
          <w:sz w:val="24"/>
          <w:szCs w:val="24"/>
        </w:rPr>
        <w:t>Защита населения Российской Федерации от чрезвычайных ситуаций</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Чрезвычайные ситуации природного характера</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Территории Челябинской области потенциально опасные для наводнений и затоплений. </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Территории Челябинской области потенциально опасные для возникновения лесных, степных, торфяных пожаров.</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Территории Челябинской области потенциально опасные для возникновения эпидемий, эпизоотий и эпифитотий.</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Чрезвычайные ситуации техногенного характера</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Потенциально опасные объекты Челябинской области. Знание основных опасных и чрезвычайных ситуаций техногенного характера и их последствий для личности, общества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proofErr w:type="spellStart"/>
      <w:r w:rsidRPr="000E410E">
        <w:rPr>
          <w:rFonts w:ascii="Times New Roman" w:eastAsia="Calibri" w:hAnsi="Times New Roman" w:cs="Times New Roman"/>
          <w:sz w:val="24"/>
          <w:szCs w:val="24"/>
        </w:rPr>
        <w:t>Пожаро</w:t>
      </w:r>
      <w:proofErr w:type="spellEnd"/>
      <w:r w:rsidRPr="000E410E">
        <w:rPr>
          <w:rFonts w:ascii="Times New Roman" w:eastAsia="Calibri" w:hAnsi="Times New Roman" w:cs="Times New Roman"/>
          <w:sz w:val="24"/>
          <w:szCs w:val="24"/>
        </w:rPr>
        <w:t>- и взрывоопасные объекты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Химически опасные объекты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Потенциально опасные объекты ядерной промышленности в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Гидродинамические сооружения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История транспортных аварий и катастроф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Определение мест для безопасных велосипедных прогулок в городе, поселке.</w:t>
      </w:r>
    </w:p>
    <w:p w:rsid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9 класс</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безопасности личности, общества и государства</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комплексной безопасности</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Экстремальные ситуации в природных условиях</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 xml:space="preserve">Знание основных видов стихийных бедствий и их </w:t>
      </w:r>
      <w:proofErr w:type="gramStart"/>
      <w:r w:rsidRPr="000E410E">
        <w:rPr>
          <w:rFonts w:ascii="Times New Roman" w:eastAsia="Calibri" w:hAnsi="Times New Roman" w:cs="Times New Roman"/>
          <w:sz w:val="24"/>
          <w:szCs w:val="24"/>
        </w:rPr>
        <w:t>последствий  для</w:t>
      </w:r>
      <w:proofErr w:type="gramEnd"/>
      <w:r w:rsidRPr="000E410E">
        <w:rPr>
          <w:rFonts w:ascii="Times New Roman" w:eastAsia="Calibri" w:hAnsi="Times New Roman" w:cs="Times New Roman"/>
          <w:sz w:val="24"/>
          <w:szCs w:val="24"/>
        </w:rPr>
        <w:t xml:space="preserve"> личности, общества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lastRenderedPageBreak/>
        <w:t xml:space="preserve">Территории походов в Челябинской области. </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Особенности ориентирования на территории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Учет местных особенностей при обеспечении водой и питанием в походе.</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Правила безопасности в ситуациях криминогенного характера</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0E410E">
        <w:rPr>
          <w:rFonts w:ascii="Times New Roman" w:eastAsia="Calibri" w:hAnsi="Times New Roman" w:cs="Times New Roman"/>
          <w:sz w:val="24"/>
          <w:szCs w:val="24"/>
        </w:rPr>
        <w:t>Элементарные способы самозащиты. Информационная безопасность подростка.</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Криминальная обстановка в регионе проживания.</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противодействия терроризму, экстремизму и наркотизму в Российской Федерации</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противодействия терроризму</w:t>
      </w:r>
    </w:p>
    <w:p w:rsidR="008E69B7" w:rsidRPr="008E69B7" w:rsidRDefault="008E69B7" w:rsidP="008E69B7">
      <w:pPr>
        <w:spacing w:after="0" w:line="240" w:lineRule="auto"/>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Терроризм, экстремизм, наркотизм </w:t>
      </w:r>
      <w:r w:rsidRPr="008E69B7">
        <w:rPr>
          <w:rFonts w:ascii="Times New Roman" w:hAnsi="Times New Roman" w:cs="Times New Roman"/>
          <w:sz w:val="24"/>
          <w:szCs w:val="24"/>
        </w:rPr>
        <w:t xml:space="preserve">– </w:t>
      </w:r>
      <w:r w:rsidRPr="008E69B7">
        <w:rPr>
          <w:rFonts w:ascii="Times New Roman" w:eastAsia="Calibri" w:hAnsi="Times New Roman" w:cs="Times New Roman"/>
          <w:sz w:val="24"/>
          <w:szCs w:val="24"/>
        </w:rPr>
        <w:t xml:space="preserve">сущность и угрозы безопасности личности и общества. </w:t>
      </w:r>
      <w:r w:rsidRPr="008E69B7">
        <w:rPr>
          <w:rFonts w:ascii="Times New Roman" w:hAnsi="Times New Roman"/>
          <w:sz w:val="24"/>
          <w:szCs w:val="24"/>
        </w:rPr>
        <w:t>Пути и средства вовлечения подростка в террористическую, экстремистскую и наркотическую деятельность</w:t>
      </w:r>
      <w:r w:rsidRPr="008E69B7">
        <w:rPr>
          <w:rFonts w:ascii="Times New Roman" w:hAnsi="Times New Roman"/>
          <w:i/>
          <w:color w:val="0000CC"/>
          <w:sz w:val="24"/>
          <w:szCs w:val="24"/>
        </w:rPr>
        <w:t>.</w:t>
      </w:r>
      <w:r w:rsidRPr="008E69B7">
        <w:rPr>
          <w:rFonts w:ascii="Times New Roman" w:eastAsia="Calibri" w:hAnsi="Times New Roman" w:cs="Times New Roman"/>
          <w:sz w:val="24"/>
          <w:szCs w:val="24"/>
        </w:rPr>
        <w:t xml:space="preserve">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Основные опасные и чрезвычайные ситуации экстремизма и терроризма, и их последствий для личности, общества Челябинской области.</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Гражданская оборона в Челябинской области, в городах и населенных пунктах.</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Потенциально опасные места большого скопления людей на территории проживания.</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медицинских знаний и здорового образа жизни</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sz w:val="24"/>
          <w:szCs w:val="24"/>
        </w:rPr>
      </w:pPr>
      <w:r w:rsidRPr="008E69B7">
        <w:rPr>
          <w:rFonts w:ascii="Times New Roman" w:eastAsia="Calibri" w:hAnsi="Times New Roman" w:cs="Times New Roman"/>
          <w:b/>
          <w:sz w:val="24"/>
          <w:szCs w:val="24"/>
        </w:rPr>
        <w:t>Основы здорового образа жизни</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8E69B7">
        <w:rPr>
          <w:rFonts w:ascii="Times New Roman" w:eastAsia="Calibri" w:hAnsi="Times New Roman" w:cs="Times New Roman"/>
          <w:sz w:val="24"/>
          <w:szCs w:val="24"/>
        </w:rPr>
        <w:t>игромания</w:t>
      </w:r>
      <w:proofErr w:type="spellEnd"/>
      <w:r w:rsidRPr="008E69B7">
        <w:rPr>
          <w:rFonts w:ascii="Times New Roman" w:eastAsia="Calibri"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r w:rsidRPr="008E69B7">
        <w:rPr>
          <w:rFonts w:ascii="Times New Roman" w:hAnsi="Times New Roman"/>
          <w:i/>
          <w:color w:val="0000CC"/>
          <w:sz w:val="24"/>
          <w:szCs w:val="24"/>
        </w:rPr>
        <w:t>.</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Факторы, влияющие на здоровье населения Челябинской области.</w:t>
      </w: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p>
    <w:p w:rsidR="008E69B7" w:rsidRPr="008E69B7" w:rsidRDefault="008E69B7" w:rsidP="008E69B7">
      <w:pPr>
        <w:spacing w:after="0" w:line="240" w:lineRule="auto"/>
        <w:ind w:firstLine="397"/>
        <w:jc w:val="center"/>
        <w:rPr>
          <w:rFonts w:ascii="Times New Roman" w:eastAsia="Calibri" w:hAnsi="Times New Roman" w:cs="Times New Roman"/>
          <w:b/>
          <w:sz w:val="24"/>
          <w:szCs w:val="24"/>
        </w:rPr>
      </w:pPr>
      <w:r w:rsidRPr="008E69B7">
        <w:rPr>
          <w:rFonts w:ascii="Times New Roman" w:eastAsia="Calibri" w:hAnsi="Times New Roman" w:cs="Times New Roman"/>
          <w:b/>
          <w:sz w:val="24"/>
          <w:szCs w:val="24"/>
        </w:rPr>
        <w:t>Основы медицинских знаний и оказание первой помощи</w:t>
      </w:r>
    </w:p>
    <w:p w:rsidR="008E69B7" w:rsidRPr="008E69B7" w:rsidRDefault="008E69B7" w:rsidP="008E69B7">
      <w:pPr>
        <w:spacing w:after="0" w:line="240" w:lineRule="auto"/>
        <w:ind w:firstLine="397"/>
        <w:jc w:val="both"/>
        <w:rPr>
          <w:rFonts w:ascii="Times New Roman" w:eastAsia="Calibri" w:hAnsi="Times New Roman" w:cs="Times New Roman"/>
          <w:sz w:val="24"/>
          <w:szCs w:val="24"/>
        </w:rPr>
      </w:pPr>
      <w:r w:rsidRPr="008E69B7">
        <w:rPr>
          <w:rFonts w:ascii="Times New Roman" w:eastAsia="Calibri"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8E69B7">
        <w:rPr>
          <w:rFonts w:ascii="Times New Roman" w:hAnsi="Times New Roman"/>
          <w:sz w:val="24"/>
          <w:szCs w:val="24"/>
        </w:rPr>
        <w:t>Основные неинфекционные и инфекционные заболевания, их профилактика.</w:t>
      </w:r>
      <w:r w:rsidRPr="008E69B7">
        <w:rPr>
          <w:rFonts w:ascii="Times New Roman" w:eastAsia="Calibri" w:hAnsi="Times New Roman" w:cs="Times New Roman"/>
          <w:sz w:val="24"/>
          <w:szCs w:val="24"/>
        </w:rPr>
        <w:t xml:space="preserve">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w:t>
      </w:r>
      <w:r w:rsidRPr="008E69B7">
        <w:rPr>
          <w:rFonts w:ascii="Times New Roman" w:hAnsi="Times New Roman"/>
          <w:sz w:val="24"/>
          <w:szCs w:val="24"/>
        </w:rPr>
        <w:t>Особенности оказания первой помощи при поражении электрическим током.</w:t>
      </w:r>
    </w:p>
    <w:p w:rsidR="008E69B7" w:rsidRPr="000E410E" w:rsidRDefault="008E69B7" w:rsidP="008E69B7">
      <w:pPr>
        <w:spacing w:after="0" w:line="240" w:lineRule="auto"/>
        <w:ind w:firstLine="397"/>
        <w:jc w:val="both"/>
        <w:rPr>
          <w:rFonts w:ascii="Times New Roman" w:eastAsia="Calibri" w:hAnsi="Times New Roman" w:cs="Times New Roman"/>
          <w:sz w:val="24"/>
          <w:szCs w:val="24"/>
        </w:rPr>
      </w:pPr>
      <w:r w:rsidRPr="000E410E">
        <w:rPr>
          <w:rFonts w:ascii="Times New Roman" w:eastAsia="Calibri" w:hAnsi="Times New Roman" w:cs="Times New Roman"/>
          <w:sz w:val="24"/>
          <w:szCs w:val="24"/>
        </w:rPr>
        <w:t>Особенности профилактики травм в условиях конкретной школы, конкретного населенного пункта.</w:t>
      </w:r>
    </w:p>
    <w:p w:rsidR="008E69B7" w:rsidRPr="000E410E" w:rsidRDefault="008E69B7" w:rsidP="008E69B7">
      <w:pPr>
        <w:jc w:val="both"/>
        <w:rPr>
          <w:rFonts w:ascii="Times New Roman" w:hAnsi="Times New Roman" w:cs="Times New Roman"/>
          <w:sz w:val="24"/>
          <w:szCs w:val="24"/>
        </w:rPr>
      </w:pPr>
      <w:r w:rsidRPr="000E410E">
        <w:rPr>
          <w:rFonts w:ascii="Times New Roman" w:eastAsia="Calibri" w:hAnsi="Times New Roman" w:cs="Times New Roman"/>
          <w:sz w:val="24"/>
          <w:szCs w:val="24"/>
        </w:rPr>
        <w:t>Потенциально возможные источники массового поражения на территории проживания.</w:t>
      </w:r>
    </w:p>
    <w:p w:rsidR="008E69B7" w:rsidRDefault="008E69B7" w:rsidP="0058449B">
      <w:pPr>
        <w:rPr>
          <w:rFonts w:ascii="Times New Roman" w:hAnsi="Times New Roman" w:cs="Times New Roman"/>
          <w:b/>
          <w:sz w:val="24"/>
          <w:szCs w:val="24"/>
        </w:rPr>
      </w:pPr>
    </w:p>
    <w:p w:rsidR="0058449B" w:rsidRPr="0058449B" w:rsidRDefault="0058449B" w:rsidP="0058449B">
      <w:pPr>
        <w:rPr>
          <w:rFonts w:ascii="Times New Roman" w:hAnsi="Times New Roman" w:cs="Times New Roman"/>
          <w:b/>
          <w:sz w:val="24"/>
          <w:szCs w:val="24"/>
        </w:rPr>
      </w:pPr>
      <w:r w:rsidRPr="0058449B">
        <w:rPr>
          <w:rFonts w:ascii="Times New Roman" w:hAnsi="Times New Roman" w:cs="Times New Roman"/>
          <w:b/>
          <w:sz w:val="24"/>
          <w:szCs w:val="24"/>
        </w:rPr>
        <w:t>Раздел 3.  Тематическое планирование с указанием количества часов, отводимых на освоение каждой темы</w:t>
      </w:r>
    </w:p>
    <w:p w:rsidR="0058449B" w:rsidRPr="0058449B" w:rsidRDefault="0058449B" w:rsidP="0058449B">
      <w:pPr>
        <w:rPr>
          <w:rFonts w:ascii="Times New Roman" w:hAnsi="Times New Roman" w:cs="Times New Roman"/>
          <w:sz w:val="24"/>
          <w:szCs w:val="24"/>
        </w:rPr>
      </w:pPr>
      <w:r w:rsidRPr="0058449B">
        <w:rPr>
          <w:rFonts w:ascii="Times New Roman" w:hAnsi="Times New Roman" w:cs="Times New Roman"/>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0"/>
      </w:tblGrid>
      <w:tr w:rsidR="0058449B" w:rsidRPr="0058449B" w:rsidTr="007F5C66">
        <w:tc>
          <w:tcPr>
            <w:tcW w:w="5341"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Наименование разделов и тем</w:t>
            </w:r>
          </w:p>
        </w:tc>
        <w:tc>
          <w:tcPr>
            <w:tcW w:w="5342"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Количество часов</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lastRenderedPageBreak/>
              <w:t>Раздел 1. Основы безопасности личности, общества, государства</w:t>
            </w:r>
          </w:p>
        </w:tc>
        <w:tc>
          <w:tcPr>
            <w:tcW w:w="5342" w:type="dxa"/>
          </w:tcPr>
          <w:p w:rsidR="0058449B" w:rsidRPr="0058449B" w:rsidRDefault="0058449B" w:rsidP="007F5C66">
            <w:pPr>
              <w:rPr>
                <w:rFonts w:ascii="Times New Roman" w:hAnsi="Times New Roman" w:cs="Times New Roman"/>
                <w:b/>
                <w:i/>
                <w:sz w:val="24"/>
                <w:szCs w:val="24"/>
              </w:rPr>
            </w:pPr>
            <w:r>
              <w:rPr>
                <w:rFonts w:ascii="Times New Roman" w:hAnsi="Times New Roman" w:cs="Times New Roman"/>
                <w:b/>
                <w:i/>
                <w:sz w:val="24"/>
                <w:szCs w:val="24"/>
              </w:rPr>
              <w:t>30</w:t>
            </w:r>
            <w:r w:rsidRPr="0058449B">
              <w:rPr>
                <w:rFonts w:ascii="Times New Roman" w:hAnsi="Times New Roman" w:cs="Times New Roman"/>
                <w:b/>
                <w:i/>
                <w:sz w:val="24"/>
                <w:szCs w:val="24"/>
              </w:rPr>
              <w:t>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Понятие о ЧС природного характера и их классификация</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1ч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Землетрясения</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Вулканы</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Оползни, сели, обвалы, снежные лавины</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6ч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Ураганы, бури, смерчи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4ч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Наводнения</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Цунами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Природные пожары</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Массовые инфекционные заболевания людей, животных, растений.</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Психологические основы выживания в ЧС природного характера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 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Раздел 2.Основы медицинских знаний и правила оказания первой помощи</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Наложение повязок и помощь при переломах</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Раздел 3. Основы здорового образа жизни</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2 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Режим учебы и отдыха подростка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Обобщающий урок</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1ч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 xml:space="preserve">                                                     Итого:</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35ч</w:t>
            </w:r>
          </w:p>
        </w:tc>
      </w:tr>
    </w:tbl>
    <w:p w:rsidR="0058449B" w:rsidRPr="0058449B" w:rsidRDefault="0058449B" w:rsidP="0058449B">
      <w:pPr>
        <w:rPr>
          <w:rFonts w:ascii="Times New Roman" w:hAnsi="Times New Roman" w:cs="Times New Roman"/>
          <w:sz w:val="24"/>
          <w:szCs w:val="24"/>
        </w:rPr>
      </w:pPr>
    </w:p>
    <w:p w:rsidR="0058449B" w:rsidRPr="0058449B" w:rsidRDefault="0058449B" w:rsidP="0058449B">
      <w:pPr>
        <w:rPr>
          <w:rFonts w:ascii="Times New Roman" w:hAnsi="Times New Roman" w:cs="Times New Roman"/>
          <w:sz w:val="24"/>
          <w:szCs w:val="24"/>
        </w:rPr>
      </w:pPr>
      <w:r w:rsidRPr="0058449B">
        <w:rPr>
          <w:rFonts w:ascii="Times New Roman" w:hAnsi="Times New Roman" w:cs="Times New Roman"/>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15"/>
      </w:tblGrid>
      <w:tr w:rsidR="0058449B" w:rsidRPr="0058449B" w:rsidTr="007F5C66">
        <w:tc>
          <w:tcPr>
            <w:tcW w:w="5341"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Наименование разделов и тем</w:t>
            </w:r>
          </w:p>
        </w:tc>
        <w:tc>
          <w:tcPr>
            <w:tcW w:w="5342"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Количество часов</w:t>
            </w:r>
          </w:p>
        </w:tc>
      </w:tr>
      <w:tr w:rsidR="0058449B" w:rsidRPr="0058449B" w:rsidTr="007F5C66">
        <w:tc>
          <w:tcPr>
            <w:tcW w:w="5341" w:type="dxa"/>
          </w:tcPr>
          <w:p w:rsidR="0058449B" w:rsidRPr="0058449B" w:rsidRDefault="0058449B" w:rsidP="001A77C6">
            <w:pPr>
              <w:rPr>
                <w:rFonts w:ascii="Times New Roman" w:hAnsi="Times New Roman" w:cs="Times New Roman"/>
                <w:b/>
                <w:i/>
                <w:sz w:val="24"/>
                <w:szCs w:val="24"/>
              </w:rPr>
            </w:pPr>
            <w:r w:rsidRPr="0058449B">
              <w:rPr>
                <w:rFonts w:ascii="Times New Roman" w:hAnsi="Times New Roman" w:cs="Times New Roman"/>
                <w:b/>
                <w:i/>
                <w:sz w:val="24"/>
                <w:szCs w:val="24"/>
              </w:rPr>
              <w:t>Раздел 1. Основы безопасности личности, общества, государства</w:t>
            </w:r>
          </w:p>
        </w:tc>
        <w:tc>
          <w:tcPr>
            <w:tcW w:w="5342" w:type="dxa"/>
          </w:tcPr>
          <w:p w:rsidR="0058449B" w:rsidRPr="0058449B" w:rsidRDefault="001A77C6" w:rsidP="007F5C66">
            <w:pPr>
              <w:rPr>
                <w:rFonts w:ascii="Times New Roman" w:hAnsi="Times New Roman" w:cs="Times New Roman"/>
                <w:b/>
                <w:i/>
                <w:sz w:val="24"/>
                <w:szCs w:val="24"/>
              </w:rPr>
            </w:pPr>
            <w:r>
              <w:rPr>
                <w:rFonts w:ascii="Times New Roman" w:hAnsi="Times New Roman" w:cs="Times New Roman"/>
                <w:b/>
                <w:i/>
                <w:sz w:val="24"/>
                <w:szCs w:val="24"/>
              </w:rPr>
              <w:t>29</w:t>
            </w:r>
            <w:r w:rsidR="0058449B" w:rsidRPr="0058449B">
              <w:rPr>
                <w:rFonts w:ascii="Times New Roman" w:hAnsi="Times New Roman" w:cs="Times New Roman"/>
                <w:b/>
                <w:i/>
                <w:sz w:val="24"/>
                <w:szCs w:val="24"/>
              </w:rPr>
              <w:t>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Производственные аварии и катастрофы</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Взрывы и пожары</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7ч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Аварии с выбросом АХОВ</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6ч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Аварии с выбросом радиоактивных веществ</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5ч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lastRenderedPageBreak/>
              <w:t>Гидродинамические аварии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ЧС на транспорте</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ЧС экологического характера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5ч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Раздел 2.Основы медицинских знаний и правила оказания первой помощи</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Основы медицинских знаний и правила оказания первой помощи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b/>
                <w:i/>
                <w:sz w:val="24"/>
                <w:szCs w:val="24"/>
              </w:rPr>
              <w:t>Раздел 3. Основы здорового образа жизни</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b/>
                <w:i/>
                <w:sz w:val="24"/>
                <w:szCs w:val="24"/>
              </w:rPr>
              <w:t xml:space="preserve"> </w:t>
            </w:r>
            <w:r w:rsidRPr="0058449B">
              <w:rPr>
                <w:rFonts w:ascii="Times New Roman" w:hAnsi="Times New Roman" w:cs="Times New Roman"/>
                <w:sz w:val="24"/>
                <w:szCs w:val="24"/>
              </w:rPr>
              <w:t>Основы здорового образа жизни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rPr>
          <w:trHeight w:val="70"/>
        </w:trPr>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Обобщающий урок</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1ч</w:t>
            </w:r>
          </w:p>
        </w:tc>
      </w:tr>
      <w:tr w:rsidR="0058449B" w:rsidRPr="0058449B" w:rsidTr="007F5C66">
        <w:trPr>
          <w:trHeight w:val="70"/>
        </w:trPr>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 xml:space="preserve">                                                    Итого:</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35ч</w:t>
            </w:r>
          </w:p>
        </w:tc>
      </w:tr>
    </w:tbl>
    <w:p w:rsidR="000E410E" w:rsidRDefault="000E410E" w:rsidP="0058449B">
      <w:pPr>
        <w:rPr>
          <w:rFonts w:ascii="Times New Roman" w:hAnsi="Times New Roman" w:cs="Times New Roman"/>
          <w:sz w:val="24"/>
          <w:szCs w:val="24"/>
        </w:rPr>
      </w:pPr>
    </w:p>
    <w:p w:rsidR="0058449B" w:rsidRPr="0058449B" w:rsidRDefault="0058449B" w:rsidP="0058449B">
      <w:pPr>
        <w:rPr>
          <w:rFonts w:ascii="Times New Roman" w:hAnsi="Times New Roman" w:cs="Times New Roman"/>
          <w:sz w:val="24"/>
          <w:szCs w:val="24"/>
        </w:rPr>
      </w:pPr>
      <w:r w:rsidRPr="0058449B">
        <w:rPr>
          <w:rFonts w:ascii="Times New Roman" w:hAnsi="Times New Roman" w:cs="Times New Roman"/>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0"/>
      </w:tblGrid>
      <w:tr w:rsidR="0058449B" w:rsidRPr="0058449B" w:rsidTr="007F5C66">
        <w:tc>
          <w:tcPr>
            <w:tcW w:w="5341"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Наименование разделов и тем</w:t>
            </w:r>
          </w:p>
        </w:tc>
        <w:tc>
          <w:tcPr>
            <w:tcW w:w="5342" w:type="dxa"/>
          </w:tcPr>
          <w:p w:rsidR="0058449B" w:rsidRPr="0058449B" w:rsidRDefault="0058449B" w:rsidP="007F5C66">
            <w:pPr>
              <w:rPr>
                <w:rFonts w:ascii="Times New Roman" w:hAnsi="Times New Roman" w:cs="Times New Roman"/>
                <w:b/>
                <w:sz w:val="24"/>
                <w:szCs w:val="24"/>
              </w:rPr>
            </w:pPr>
            <w:r w:rsidRPr="0058449B">
              <w:rPr>
                <w:rFonts w:ascii="Times New Roman" w:hAnsi="Times New Roman" w:cs="Times New Roman"/>
                <w:b/>
                <w:sz w:val="24"/>
                <w:szCs w:val="24"/>
              </w:rPr>
              <w:t>Количество часов</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Раздел 1. Раздел 1. Основы безопасности личности, общества, государства</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13ч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Современный комплекс проблем безопасности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5ч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Организация единой системы предупреждения и ликвидации ЧС ( РСЧС)</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2ч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Международное гуманитарное право</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Безопасное поведение в криминогенных ситуациях</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b/>
                <w:i/>
                <w:sz w:val="24"/>
                <w:szCs w:val="24"/>
              </w:rPr>
              <w:t>Раздел 2.Основы медицинских знаний и правила оказания первой помощи</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7ч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Профилактика травм в старшем школьном возрасте</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Основы медицинских знаний</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4ч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Раздел 3. Основы здорового образа жизни</w:t>
            </w:r>
          </w:p>
          <w:p w:rsidR="0058449B" w:rsidRPr="0058449B" w:rsidRDefault="0058449B" w:rsidP="007F5C66">
            <w:pPr>
              <w:rPr>
                <w:rFonts w:ascii="Times New Roman" w:hAnsi="Times New Roman" w:cs="Times New Roman"/>
                <w:sz w:val="24"/>
                <w:szCs w:val="24"/>
              </w:rPr>
            </w:pP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14ч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Здоровье и здоровый образ жизни</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Личная гигиена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3ч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lastRenderedPageBreak/>
              <w:t>Физиологические и психологические особенности организма подростка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4ч</w:t>
            </w:r>
          </w:p>
        </w:tc>
      </w:tr>
      <w:tr w:rsidR="0058449B" w:rsidRPr="0058449B" w:rsidTr="007F5C66">
        <w:tc>
          <w:tcPr>
            <w:tcW w:w="5341"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Факторы разрушающие здоровье человека</w:t>
            </w:r>
          </w:p>
        </w:tc>
        <w:tc>
          <w:tcPr>
            <w:tcW w:w="5342" w:type="dxa"/>
          </w:tcPr>
          <w:p w:rsidR="0058449B" w:rsidRPr="0058449B" w:rsidRDefault="0058449B" w:rsidP="007F5C66">
            <w:pPr>
              <w:rPr>
                <w:rFonts w:ascii="Times New Roman" w:hAnsi="Times New Roman" w:cs="Times New Roman"/>
                <w:sz w:val="24"/>
                <w:szCs w:val="24"/>
              </w:rPr>
            </w:pPr>
            <w:r w:rsidRPr="0058449B">
              <w:rPr>
                <w:rFonts w:ascii="Times New Roman" w:hAnsi="Times New Roman" w:cs="Times New Roman"/>
                <w:sz w:val="24"/>
                <w:szCs w:val="24"/>
              </w:rPr>
              <w:t>4ч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Обобщающий урок</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1ч</w:t>
            </w:r>
          </w:p>
        </w:tc>
      </w:tr>
      <w:tr w:rsidR="0058449B" w:rsidRPr="0058449B" w:rsidTr="007F5C66">
        <w:tc>
          <w:tcPr>
            <w:tcW w:w="5341"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 xml:space="preserve">                                                         Итого:</w:t>
            </w:r>
          </w:p>
        </w:tc>
        <w:tc>
          <w:tcPr>
            <w:tcW w:w="5342" w:type="dxa"/>
          </w:tcPr>
          <w:p w:rsidR="0058449B" w:rsidRPr="0058449B" w:rsidRDefault="0058449B" w:rsidP="007F5C66">
            <w:pPr>
              <w:rPr>
                <w:rFonts w:ascii="Times New Roman" w:hAnsi="Times New Roman" w:cs="Times New Roman"/>
                <w:b/>
                <w:i/>
                <w:sz w:val="24"/>
                <w:szCs w:val="24"/>
              </w:rPr>
            </w:pPr>
            <w:r w:rsidRPr="0058449B">
              <w:rPr>
                <w:rFonts w:ascii="Times New Roman" w:hAnsi="Times New Roman" w:cs="Times New Roman"/>
                <w:b/>
                <w:i/>
                <w:sz w:val="24"/>
                <w:szCs w:val="24"/>
              </w:rPr>
              <w:t>35ч</w:t>
            </w:r>
          </w:p>
        </w:tc>
      </w:tr>
    </w:tbl>
    <w:p w:rsidR="0058449B" w:rsidRPr="0058449B" w:rsidRDefault="0058449B" w:rsidP="0058449B">
      <w:pPr>
        <w:rPr>
          <w:rFonts w:ascii="Times New Roman" w:hAnsi="Times New Roman" w:cs="Times New Roman"/>
          <w:sz w:val="24"/>
          <w:szCs w:val="24"/>
        </w:rPr>
      </w:pPr>
    </w:p>
    <w:p w:rsidR="00D53C18" w:rsidRPr="007A48FF" w:rsidRDefault="00D53C18" w:rsidP="007A48FF">
      <w:pPr>
        <w:spacing w:line="230" w:lineRule="exact"/>
        <w:ind w:firstLine="397"/>
        <w:rPr>
          <w:rFonts w:ascii="Times New Roman" w:hAnsi="Times New Roman" w:cs="Times New Roman"/>
          <w:sz w:val="24"/>
          <w:szCs w:val="24"/>
        </w:rPr>
      </w:pPr>
    </w:p>
    <w:sectPr w:rsidR="00D53C18" w:rsidRPr="007A48FF" w:rsidSect="007A4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F"/>
    <w:rsid w:val="00083169"/>
    <w:rsid w:val="00085D45"/>
    <w:rsid w:val="000D67A1"/>
    <w:rsid w:val="000E410E"/>
    <w:rsid w:val="001314C1"/>
    <w:rsid w:val="001A77C6"/>
    <w:rsid w:val="001B2326"/>
    <w:rsid w:val="003F1EFF"/>
    <w:rsid w:val="004B6B2A"/>
    <w:rsid w:val="004E1A94"/>
    <w:rsid w:val="00511A30"/>
    <w:rsid w:val="0058449B"/>
    <w:rsid w:val="005B23A6"/>
    <w:rsid w:val="00683E4C"/>
    <w:rsid w:val="00792338"/>
    <w:rsid w:val="007A48FF"/>
    <w:rsid w:val="007A6A6B"/>
    <w:rsid w:val="00825295"/>
    <w:rsid w:val="008A3D30"/>
    <w:rsid w:val="008E69B7"/>
    <w:rsid w:val="008F1978"/>
    <w:rsid w:val="00954B2E"/>
    <w:rsid w:val="009763F1"/>
    <w:rsid w:val="00AA60DF"/>
    <w:rsid w:val="00AC504F"/>
    <w:rsid w:val="00B35F3C"/>
    <w:rsid w:val="00C24582"/>
    <w:rsid w:val="00C41F25"/>
    <w:rsid w:val="00CC1AA1"/>
    <w:rsid w:val="00D175BB"/>
    <w:rsid w:val="00D53C18"/>
    <w:rsid w:val="00D6142D"/>
    <w:rsid w:val="00F26F62"/>
    <w:rsid w:val="00FA72DD"/>
    <w:rsid w:val="00FE7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08C9"/>
  <w15:docId w15:val="{8650F5A7-B584-4132-B66E-D1DC5C3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5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155</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dc:creator>
  <cp:keywords/>
  <dc:description/>
  <cp:lastModifiedBy>HP</cp:lastModifiedBy>
  <cp:revision>3</cp:revision>
  <cp:lastPrinted>2019-02-01T05:31:00Z</cp:lastPrinted>
  <dcterms:created xsi:type="dcterms:W3CDTF">2016-09-04T08:22:00Z</dcterms:created>
  <dcterms:modified xsi:type="dcterms:W3CDTF">2019-09-16T17:55:00Z</dcterms:modified>
</cp:coreProperties>
</file>